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7B3" w:rsidRDefault="002447B3" w:rsidP="002447B3">
      <w:pPr>
        <w:pStyle w:val="a3"/>
      </w:pPr>
    </w:p>
    <w:p w:rsidR="002447B3" w:rsidRDefault="002447B3" w:rsidP="002447B3">
      <w:pPr>
        <w:pStyle w:val="a3"/>
        <w:rPr>
          <w:rFonts w:ascii="Arial" w:hAnsi="Arial" w:cs="Arial"/>
          <w:sz w:val="22"/>
          <w:szCs w:val="22"/>
        </w:rPr>
      </w:pPr>
    </w:p>
    <w:p w:rsidR="0044070A" w:rsidRPr="0044070A" w:rsidRDefault="0044070A" w:rsidP="0044070A">
      <w:pPr>
        <w:jc w:val="center"/>
        <w:rPr>
          <w:rFonts w:ascii="Times New Roman" w:hAnsi="Times New Roman" w:cs="Times New Roman"/>
          <w:sz w:val="16"/>
          <w:szCs w:val="16"/>
        </w:rPr>
      </w:pPr>
      <w:r w:rsidRPr="0044070A">
        <w:rPr>
          <w:rFonts w:ascii="Times New Roman" w:hAnsi="Times New Roman" w:cs="Times New Roman"/>
          <w:noProof/>
          <w:kern w:val="1"/>
          <w:sz w:val="16"/>
          <w:szCs w:val="16"/>
          <w:lang w:eastAsia="ru-RU"/>
        </w:rPr>
        <w:drawing>
          <wp:inline distT="0" distB="0" distL="0" distR="0">
            <wp:extent cx="638175" cy="6762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70A" w:rsidRPr="0044070A" w:rsidRDefault="0044070A" w:rsidP="0044070A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44070A" w:rsidRPr="0044070A" w:rsidRDefault="0044070A" w:rsidP="0044070A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44070A" w:rsidRPr="0044070A" w:rsidRDefault="0044070A" w:rsidP="0044070A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44070A" w:rsidRPr="0044070A" w:rsidRDefault="0044070A" w:rsidP="004407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44070A" w:rsidRPr="0044070A" w:rsidRDefault="0044070A" w:rsidP="0044070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 xml:space="preserve"> «ДОНСКОЙ ГОСУДАРСТВЕННЫЙ ТЕХНИЧЕСКИЙ УНИВЕРСИТЕТ»</w:t>
      </w:r>
    </w:p>
    <w:p w:rsidR="0044070A" w:rsidRPr="0044070A" w:rsidRDefault="0044070A" w:rsidP="0044070A">
      <w:pPr>
        <w:spacing w:after="120"/>
        <w:jc w:val="center"/>
        <w:rPr>
          <w:rFonts w:ascii="Times New Roman" w:hAnsi="Times New Roman" w:cs="Times New Roman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44070A" w:rsidRPr="00262086" w:rsidRDefault="0044070A" w:rsidP="0044070A">
      <w:pPr>
        <w:jc w:val="center"/>
      </w:pPr>
    </w:p>
    <w:p w:rsidR="002447B3" w:rsidRPr="007C4C87" w:rsidRDefault="002447B3" w:rsidP="002447B3">
      <w:pPr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>МЕТОДИЧЕСКИЕ УКАЗАНИЯ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лекций</w:t>
      </w:r>
      <w:r w:rsidRPr="007C4C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Pr="00F630F6">
        <w:rPr>
          <w:rFonts w:ascii="Times New Roman" w:hAnsi="Times New Roman" w:cs="Times New Roman"/>
          <w:sz w:val="28"/>
          <w:szCs w:val="28"/>
        </w:rPr>
        <w:t>«</w:t>
      </w:r>
      <w:r w:rsidR="00110BDE">
        <w:rPr>
          <w:rFonts w:ascii="Times New Roman" w:hAnsi="Times New Roman" w:cs="Times New Roman"/>
          <w:b/>
          <w:color w:val="000000"/>
          <w:sz w:val="28"/>
          <w:szCs w:val="28"/>
        </w:rPr>
        <w:t>Основы инженерной деятельности</w:t>
      </w:r>
      <w:r w:rsidRPr="00F630F6">
        <w:rPr>
          <w:rFonts w:ascii="Times New Roman" w:hAnsi="Times New Roman" w:cs="Times New Roman"/>
          <w:sz w:val="28"/>
          <w:szCs w:val="28"/>
        </w:rPr>
        <w:t>»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0244CD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Л-5</w:t>
      </w:r>
    </w:p>
    <w:p w:rsidR="002447B3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Default="002447B3" w:rsidP="0044070A">
      <w:pPr>
        <w:rPr>
          <w:rFonts w:ascii="Times New Roman" w:hAnsi="Times New Roman" w:cs="Times New Roman"/>
          <w:sz w:val="28"/>
          <w:szCs w:val="28"/>
        </w:rPr>
      </w:pPr>
    </w:p>
    <w:p w:rsidR="002447B3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>Разработал: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доцент кафедры ктн </w:t>
      </w:r>
      <w:r w:rsidRPr="007C4C87">
        <w:rPr>
          <w:rFonts w:ascii="Times New Roman" w:hAnsi="Times New Roman" w:cs="Times New Roman"/>
          <w:sz w:val="28"/>
          <w:szCs w:val="28"/>
        </w:rPr>
        <w:t>Гончаров Р.А.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>г. Ростов – на – Дону</w:t>
      </w:r>
    </w:p>
    <w:p w:rsidR="00014286" w:rsidRPr="001528EB" w:rsidRDefault="00110BDE" w:rsidP="001528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</w:p>
    <w:p w:rsidR="002447B3" w:rsidRPr="007C4C87" w:rsidRDefault="002447B3" w:rsidP="002447B3">
      <w:pPr>
        <w:pStyle w:val="21"/>
        <w:jc w:val="center"/>
        <w:rPr>
          <w:szCs w:val="28"/>
        </w:rPr>
      </w:pPr>
      <w:r>
        <w:rPr>
          <w:szCs w:val="28"/>
        </w:rPr>
        <w:lastRenderedPageBreak/>
        <w:t xml:space="preserve">Лекция </w:t>
      </w:r>
      <w:r w:rsidR="00472B09">
        <w:rPr>
          <w:szCs w:val="28"/>
        </w:rPr>
        <w:t>№5</w:t>
      </w:r>
    </w:p>
    <w:p w:rsidR="001E3AC2" w:rsidRPr="004242B2" w:rsidRDefault="002447B3" w:rsidP="004242B2">
      <w:pPr>
        <w:ind w:left="-75" w:right="-6"/>
      </w:pPr>
      <w:r w:rsidRPr="00961636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AC2" w:rsidRPr="004242B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346EE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8346EE" w:rsidRPr="008346EE">
        <w:rPr>
          <w:rFonts w:ascii="Times New Roman" w:hAnsi="Times New Roman" w:cs="Times New Roman"/>
          <w:b/>
          <w:bCs/>
          <w:sz w:val="28"/>
          <w:szCs w:val="28"/>
        </w:rPr>
        <w:t xml:space="preserve">етоды </w:t>
      </w:r>
      <w:r w:rsidR="00527746">
        <w:rPr>
          <w:rFonts w:ascii="Times New Roman" w:hAnsi="Times New Roman" w:cs="Times New Roman"/>
          <w:b/>
          <w:bCs/>
          <w:sz w:val="28"/>
          <w:szCs w:val="28"/>
        </w:rPr>
        <w:t>инженерного творчества</w:t>
      </w:r>
      <w:r w:rsidR="004242B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E3AC2" w:rsidRPr="004242B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53CFE" w:rsidRDefault="00653CFE" w:rsidP="00440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CFE">
        <w:rPr>
          <w:rFonts w:ascii="Times New Roman" w:hAnsi="Times New Roman" w:cs="Times New Roman"/>
          <w:sz w:val="28"/>
          <w:szCs w:val="28"/>
        </w:rPr>
        <w:t>§ 1. Классификация методов инженерного творчества.</w:t>
      </w:r>
    </w:p>
    <w:p w:rsidR="008346EE" w:rsidRPr="008346EE" w:rsidRDefault="00653CFE" w:rsidP="00440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§ 2</w:t>
      </w:r>
      <w:r w:rsidR="001E3AC2" w:rsidRPr="0044070A">
        <w:rPr>
          <w:rFonts w:ascii="Times New Roman" w:hAnsi="Times New Roman" w:cs="Times New Roman"/>
          <w:sz w:val="28"/>
          <w:szCs w:val="28"/>
        </w:rPr>
        <w:t>.</w:t>
      </w:r>
      <w:r w:rsidR="000D2A92" w:rsidRPr="000D2A92">
        <w:t xml:space="preserve"> </w:t>
      </w:r>
      <w:r w:rsidR="000D2A92" w:rsidRPr="000D2A92">
        <w:rPr>
          <w:rFonts w:ascii="Times New Roman" w:hAnsi="Times New Roman" w:cs="Times New Roman"/>
          <w:sz w:val="28"/>
          <w:szCs w:val="28"/>
        </w:rPr>
        <w:t>Формулирование задач поиска технических решений.</w:t>
      </w:r>
    </w:p>
    <w:p w:rsidR="00F5271C" w:rsidRDefault="00653CFE" w:rsidP="00440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§ 3</w:t>
      </w:r>
      <w:r w:rsidR="001E3AC2" w:rsidRPr="0044070A">
        <w:rPr>
          <w:rFonts w:ascii="Times New Roman" w:hAnsi="Times New Roman" w:cs="Times New Roman"/>
          <w:sz w:val="28"/>
          <w:szCs w:val="28"/>
        </w:rPr>
        <w:t xml:space="preserve">. </w:t>
      </w:r>
      <w:r w:rsidR="00963172" w:rsidRPr="00963172">
        <w:rPr>
          <w:rFonts w:ascii="Times New Roman" w:hAnsi="Times New Roman" w:cs="Times New Roman"/>
          <w:sz w:val="28"/>
          <w:szCs w:val="28"/>
        </w:rPr>
        <w:t>Поиск литературы.</w:t>
      </w:r>
    </w:p>
    <w:p w:rsidR="0044070A" w:rsidRPr="0044070A" w:rsidRDefault="00653CFE" w:rsidP="00440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§ 4</w:t>
      </w:r>
      <w:r w:rsidR="006B7080" w:rsidRPr="0044070A">
        <w:rPr>
          <w:rFonts w:ascii="Times New Roman" w:hAnsi="Times New Roman" w:cs="Times New Roman"/>
          <w:sz w:val="28"/>
          <w:szCs w:val="28"/>
        </w:rPr>
        <w:t xml:space="preserve">. </w:t>
      </w:r>
      <w:r w:rsidR="00963172" w:rsidRPr="00963172">
        <w:rPr>
          <w:rFonts w:ascii="Times New Roman" w:hAnsi="Times New Roman" w:cs="Times New Roman"/>
          <w:sz w:val="28"/>
          <w:szCs w:val="28"/>
        </w:rPr>
        <w:t>Интервьюирование потребителей.</w:t>
      </w:r>
    </w:p>
    <w:p w:rsidR="0044070A" w:rsidRDefault="00963172" w:rsidP="006B7080">
      <w:pPr>
        <w:pStyle w:val="32"/>
        <w:shd w:val="clear" w:color="auto" w:fill="auto"/>
        <w:tabs>
          <w:tab w:val="left" w:pos="1771"/>
        </w:tabs>
        <w:spacing w:after="0" w:line="240" w:lineRule="auto"/>
        <w:ind w:right="-1" w:firstLine="0"/>
        <w:jc w:val="left"/>
        <w:rPr>
          <w:b w:val="0"/>
          <w:sz w:val="28"/>
          <w:szCs w:val="28"/>
        </w:rPr>
      </w:pPr>
      <w:r w:rsidRPr="00963172">
        <w:rPr>
          <w:b w:val="0"/>
          <w:sz w:val="28"/>
          <w:szCs w:val="28"/>
        </w:rPr>
        <w:t xml:space="preserve">§ </w:t>
      </w:r>
      <w:r w:rsidR="00653CFE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. </w:t>
      </w:r>
      <w:r w:rsidRPr="00963172">
        <w:rPr>
          <w:b w:val="0"/>
          <w:sz w:val="28"/>
          <w:szCs w:val="28"/>
        </w:rPr>
        <w:t>Анкетный опрос.</w:t>
      </w:r>
    </w:p>
    <w:p w:rsidR="001528EB" w:rsidRDefault="00653CFE" w:rsidP="006B7080">
      <w:pPr>
        <w:pStyle w:val="32"/>
        <w:shd w:val="clear" w:color="auto" w:fill="auto"/>
        <w:tabs>
          <w:tab w:val="left" w:pos="1771"/>
        </w:tabs>
        <w:spacing w:after="0" w:line="240" w:lineRule="auto"/>
        <w:ind w:right="-1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§ 6</w:t>
      </w:r>
      <w:r w:rsidR="001528EB" w:rsidRPr="001528EB">
        <w:rPr>
          <w:b w:val="0"/>
          <w:sz w:val="28"/>
          <w:szCs w:val="28"/>
        </w:rPr>
        <w:t>. Накопление и свертывание данных</w:t>
      </w:r>
      <w:r w:rsidR="001528EB">
        <w:rPr>
          <w:b w:val="0"/>
          <w:sz w:val="28"/>
          <w:szCs w:val="28"/>
        </w:rPr>
        <w:t>.</w:t>
      </w:r>
    </w:p>
    <w:p w:rsidR="00963172" w:rsidRDefault="00963172" w:rsidP="006B7080">
      <w:pPr>
        <w:pStyle w:val="32"/>
        <w:shd w:val="clear" w:color="auto" w:fill="auto"/>
        <w:tabs>
          <w:tab w:val="left" w:pos="1771"/>
        </w:tabs>
        <w:spacing w:after="0" w:line="240" w:lineRule="auto"/>
        <w:ind w:right="-1" w:firstLine="0"/>
        <w:jc w:val="left"/>
        <w:rPr>
          <w:b w:val="0"/>
          <w:sz w:val="28"/>
          <w:szCs w:val="28"/>
        </w:rPr>
      </w:pPr>
    </w:p>
    <w:p w:rsidR="002447B3" w:rsidRPr="00961636" w:rsidRDefault="002447B3" w:rsidP="001E3AC2">
      <w:pPr>
        <w:jc w:val="both"/>
        <w:rPr>
          <w:rFonts w:ascii="Times New Roman" w:hAnsi="Times New Roman" w:cs="Times New Roman"/>
          <w:sz w:val="28"/>
          <w:szCs w:val="28"/>
        </w:rPr>
      </w:pPr>
      <w:r w:rsidRPr="00961636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7C4C87">
        <w:rPr>
          <w:rFonts w:ascii="Times New Roman" w:hAnsi="Times New Roman" w:cs="Times New Roman"/>
          <w:sz w:val="28"/>
          <w:szCs w:val="28"/>
        </w:rPr>
        <w:t xml:space="preserve"> </w:t>
      </w:r>
      <w:r w:rsidRPr="00961636">
        <w:rPr>
          <w:rFonts w:ascii="Times New Roman" w:hAnsi="Times New Roman" w:cs="Times New Roman"/>
          <w:sz w:val="28"/>
          <w:szCs w:val="28"/>
        </w:rPr>
        <w:t>Лекции составляют основу теоретического обучения и должны давать систематизированные основы научных знаний по дисциплине, раскрывать состояние и перспективы развития соответствующей области науки и техники, концентрировать внимание обучающихся на наиболее сложных и узловых вопросах, стимулировать их активную познавательную деятельность и способствовать формированию творческого мышления.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636">
        <w:rPr>
          <w:rFonts w:ascii="Times New Roman" w:hAnsi="Times New Roman" w:cs="Times New Roman"/>
          <w:sz w:val="28"/>
          <w:szCs w:val="28"/>
        </w:rPr>
        <w:t>Ведущим методом в лекции выступает устное изложение учебного материала, сопровождающееся демонстрацией видео- и кинофильмов, схем, плакатов, показом моделей, приборов и макетов, использованием электронно-вычислительной техники.</w:t>
      </w:r>
    </w:p>
    <w:p w:rsidR="002447B3" w:rsidRPr="007C4C87" w:rsidRDefault="002447B3" w:rsidP="002447B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C4C87">
        <w:rPr>
          <w:rFonts w:ascii="Times New Roman" w:hAnsi="Times New Roman" w:cs="Times New Roman"/>
          <w:b/>
          <w:sz w:val="28"/>
          <w:szCs w:val="28"/>
        </w:rPr>
        <w:t>.</w:t>
      </w:r>
      <w:r w:rsidRPr="007C4C87">
        <w:rPr>
          <w:rFonts w:ascii="Times New Roman" w:hAnsi="Times New Roman" w:cs="Times New Roman"/>
          <w:sz w:val="28"/>
          <w:szCs w:val="28"/>
        </w:rPr>
        <w:t xml:space="preserve"> </w:t>
      </w:r>
      <w:r w:rsidRPr="007C4C87">
        <w:rPr>
          <w:rFonts w:ascii="Times New Roman" w:hAnsi="Times New Roman" w:cs="Times New Roman"/>
          <w:b/>
          <w:i/>
          <w:sz w:val="28"/>
          <w:szCs w:val="28"/>
        </w:rPr>
        <w:t>Вводная часть</w:t>
      </w:r>
      <w:r w:rsidRPr="007C4C87">
        <w:rPr>
          <w:rFonts w:ascii="Times New Roman" w:hAnsi="Times New Roman" w:cs="Times New Roman"/>
          <w:sz w:val="28"/>
          <w:szCs w:val="28"/>
        </w:rPr>
        <w:t>: Отобразить тему и учебные вопросы на доске, объявить цель, указать на актуальность данного занятия, довести порядок проведения занятия</w:t>
      </w:r>
    </w:p>
    <w:p w:rsidR="002447B3" w:rsidRDefault="002447B3" w:rsidP="002447B3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163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61636">
        <w:rPr>
          <w:rFonts w:ascii="Times New Roman" w:hAnsi="Times New Roman" w:cs="Times New Roman"/>
          <w:b/>
          <w:i/>
          <w:sz w:val="28"/>
          <w:szCs w:val="28"/>
        </w:rPr>
        <w:t>. Основная часть: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§ 1</w:t>
      </w:r>
      <w:r w:rsidRPr="00653CFE">
        <w:rPr>
          <w:rFonts w:ascii="Times New Roman" w:hAnsi="Times New Roman" w:cs="Times New Roman"/>
          <w:b/>
          <w:bCs/>
          <w:sz w:val="28"/>
          <w:szCs w:val="28"/>
        </w:rPr>
        <w:t>. Классификация методов инженерного творчества.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Для творческой деятельности характерны определенные закономерности, которые можно использовать для создания результативных методов поиска решений творческих задач, позволяющих повысить эффективность творческого труда. Благодаря использованию этих закономерностей, создан ряд приемов, методов и методик, позволяющих рационально организовать поиск новых технических решений, активизировать мышление, развить и реализовать творческие способности человека.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Анализ известных методов проектирования и активизации технического творчества позволяет заметить возрастание темпов развития методологии технического творчества по увеличению числа методов: до 1940 г. был разработан всего 1 метод; в период с 1940 по 1950 гг. -4; с 1950 по 1960 гг. – 10; с 1960 по 1970 гг. – 11; с 1970 по 1980 гг.- 18 методов. В настоящее время насчитывается свыше 50 методов активизации творчества.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lastRenderedPageBreak/>
        <w:t>Следует отметить, что исторически развитие методов технического творчества проходило от случайного (хаотичного) перебора вариантов решений задачи (метод проб и ошибок) до стройной теории алгоритма решения изобретательских задач (АРИЗ).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Сегодня сформировалась такая система знаний о техническом творчестве и его методах, которую уверенно можно считать фундаментом науки. Определилась терминология, некоторые основные понятия методологии творчества, ставшие языком развивающейся науки.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В настоящее время в литературе встречается ряд классификаций методов технического творчества, предложенных отечественными и зарубежными учеными. Так, Ю.Н.Кузнецов предлагает методы активизации творчества разбить на три основные группы: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1) системные (комбинаторные или гибридные), направленные на последовательный перебор всех возможных вариантов решения и основанные на анализе строения и особенностей объекта;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2) ассоциативные  (психологической  активизации  творчества),  предусматривающие активизацию генерирования идей за счет психологического преодоления вектора инерции мышления и представляющие бессистемный поиск решений задачи;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3) программные (алгоритмические), обеспечивающие более или менее целеустремленное движение к решению задачи выявлением технических и физических противоречий в известных объектах и их последующим преодолением.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Во всем мире широко известна классификация методов проектирования по Д. Джонсону. Согласно этой классификации все методы разбиваются на группы в зависимости от стадии проектирования. Проектирование включает в себя три основных стадии: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B06BC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809625" y="6515100"/>
            <wp:positionH relativeFrom="column">
              <wp:align>left</wp:align>
            </wp:positionH>
            <wp:positionV relativeFrom="paragraph">
              <wp:align>top</wp:align>
            </wp:positionV>
            <wp:extent cx="2924175" cy="3114498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1144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06BC" w:rsidRPr="00AB06BC" w:rsidRDefault="00AB06BC" w:rsidP="00AB06BC">
      <w:pPr>
        <w:rPr>
          <w:rFonts w:ascii="Times New Roman" w:hAnsi="Times New Roman" w:cs="Times New Roman"/>
          <w:sz w:val="28"/>
          <w:szCs w:val="28"/>
        </w:rPr>
      </w:pPr>
    </w:p>
    <w:p w:rsidR="00AB06BC" w:rsidRPr="00AB06BC" w:rsidRDefault="00AB06BC" w:rsidP="00AB06BC">
      <w:pPr>
        <w:rPr>
          <w:rFonts w:ascii="Times New Roman" w:hAnsi="Times New Roman" w:cs="Times New Roman"/>
          <w:sz w:val="28"/>
          <w:szCs w:val="28"/>
        </w:rPr>
      </w:pPr>
    </w:p>
    <w:p w:rsidR="00AB06BC" w:rsidRDefault="00AB06BC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06BC" w:rsidRDefault="00AB06BC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06BC" w:rsidRDefault="00AB06BC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3CFE" w:rsidRDefault="00AB06BC" w:rsidP="00AB06BC">
      <w:pPr>
        <w:tabs>
          <w:tab w:val="center" w:pos="249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br w:type="textWrapping" w:clear="all"/>
      </w:r>
    </w:p>
    <w:p w:rsid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Рис. . Классификационная схема методов инженерного творчества.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АНАЛИЗ –  расчленение задачи на части;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СИНТЕЗ –  соединение частей рассматриваемого объекта по-новому;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ОЦЕНКА –  изучение последствий от практического внедрения нового устройства.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FE">
        <w:rPr>
          <w:rFonts w:ascii="Times New Roman" w:hAnsi="Times New Roman" w:cs="Times New Roman"/>
          <w:bCs/>
          <w:sz w:val="28"/>
          <w:szCs w:val="28"/>
        </w:rPr>
        <w:t>Новые методы проектирования направлены на то, чтобы заставить проектировщика «думать вслух», позволить другим людям ознакомиться с процессами мышления, которые до сих пор протекали у него в голове, объективизировать процесс проектирования.</w:t>
      </w:r>
    </w:p>
    <w:p w:rsidR="00653CFE" w:rsidRPr="00653CFE" w:rsidRDefault="00653CFE" w:rsidP="00653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3CFE" w:rsidRDefault="00653CFE" w:rsidP="00F527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6216" w:rsidRPr="00686216" w:rsidRDefault="001E3AC2" w:rsidP="00F5271C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630F6">
        <w:rPr>
          <w:rFonts w:ascii="Times New Roman" w:hAnsi="Times New Roman" w:cs="Times New Roman"/>
          <w:b/>
          <w:bCs/>
          <w:sz w:val="28"/>
          <w:szCs w:val="28"/>
        </w:rPr>
        <w:t xml:space="preserve">§ </w:t>
      </w:r>
      <w:r w:rsidR="00653CF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D2A92" w:rsidRPr="000D2A92">
        <w:t xml:space="preserve"> </w:t>
      </w:r>
      <w:r w:rsidR="000D2A92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0D2A92" w:rsidRPr="000D2A92">
        <w:rPr>
          <w:rFonts w:ascii="Times New Roman" w:hAnsi="Times New Roman" w:cs="Times New Roman"/>
          <w:b/>
          <w:bCs/>
          <w:sz w:val="28"/>
          <w:szCs w:val="28"/>
        </w:rPr>
        <w:t>ормулирование задач поиска технических решений</w:t>
      </w:r>
      <w:r w:rsidR="000D2A9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10BDE" w:rsidRDefault="00110BDE" w:rsidP="00110BDE">
      <w:pPr>
        <w:spacing w:after="0" w:line="240" w:lineRule="auto"/>
        <w:jc w:val="both"/>
        <w:rPr>
          <w:rFonts w:eastAsia="TimesNewRomanPSMT" w:cs="TimesNewRomanPSMT"/>
          <w:sz w:val="24"/>
          <w:szCs w:val="24"/>
        </w:rPr>
      </w:pPr>
    </w:p>
    <w:p w:rsidR="008346EE" w:rsidRPr="008346EE" w:rsidRDefault="008346EE" w:rsidP="008346EE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8346EE">
        <w:rPr>
          <w:rFonts w:ascii="Times New Roman" w:eastAsia="TimesNewRomanPSMT" w:hAnsi="Times New Roman" w:cs="Times New Roman"/>
          <w:i/>
          <w:sz w:val="28"/>
          <w:szCs w:val="28"/>
        </w:rPr>
        <w:t>Только человек обладает способностью сознательно обдумывать, планировать</w:t>
      </w:r>
      <w:r>
        <w:rPr>
          <w:rFonts w:ascii="Times New Roman" w:eastAsia="TimesNewRomanPSMT" w:hAnsi="Times New Roman" w:cs="Times New Roman"/>
          <w:i/>
          <w:sz w:val="28"/>
          <w:szCs w:val="28"/>
        </w:rPr>
        <w:t xml:space="preserve"> </w:t>
      </w:r>
      <w:r w:rsidRPr="008346EE">
        <w:rPr>
          <w:rFonts w:ascii="Times New Roman" w:eastAsia="TimesNewRomanPSMT" w:hAnsi="Times New Roman" w:cs="Times New Roman"/>
          <w:i/>
          <w:sz w:val="28"/>
          <w:szCs w:val="28"/>
        </w:rPr>
        <w:t>и осуществлять свои замыслы. Н. Энкельнанн</w:t>
      </w:r>
    </w:p>
    <w:p w:rsidR="008346EE" w:rsidRPr="008346EE" w:rsidRDefault="008346EE" w:rsidP="008346EE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346EE">
        <w:rPr>
          <w:rFonts w:ascii="Times New Roman" w:eastAsia="TimesNewRomanPSMT" w:hAnsi="Times New Roman" w:cs="Times New Roman"/>
          <w:sz w:val="28"/>
          <w:szCs w:val="28"/>
        </w:rPr>
        <w:t>В разрешении проблемных ситуаций большую роль играет подготовительный этап,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346EE">
        <w:rPr>
          <w:rFonts w:ascii="Times New Roman" w:eastAsia="TimesNewRomanPSMT" w:hAnsi="Times New Roman" w:cs="Times New Roman"/>
          <w:sz w:val="28"/>
          <w:szCs w:val="28"/>
        </w:rPr>
        <w:t>позволяющий накопить информацию, сформулировать з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адачу, провести предварительное </w:t>
      </w:r>
      <w:r w:rsidRPr="008346EE">
        <w:rPr>
          <w:rFonts w:ascii="Times New Roman" w:eastAsia="TimesNewRomanPSMT" w:hAnsi="Times New Roman" w:cs="Times New Roman"/>
          <w:sz w:val="28"/>
          <w:szCs w:val="28"/>
        </w:rPr>
        <w:t>исследование характеристик проектируемых объектов. Расс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мотрим ряд методов, посвященных </w:t>
      </w:r>
      <w:r w:rsidRPr="008346EE">
        <w:rPr>
          <w:rFonts w:ascii="Times New Roman" w:eastAsia="TimesNewRomanPSMT" w:hAnsi="Times New Roman" w:cs="Times New Roman"/>
          <w:sz w:val="28"/>
          <w:szCs w:val="28"/>
        </w:rPr>
        <w:t>системному изучении проектных ситуаций. Применение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методов исследования проектных </w:t>
      </w:r>
      <w:r w:rsidRPr="008346EE">
        <w:rPr>
          <w:rFonts w:ascii="Times New Roman" w:eastAsia="TimesNewRomanPSMT" w:hAnsi="Times New Roman" w:cs="Times New Roman"/>
          <w:sz w:val="28"/>
          <w:szCs w:val="28"/>
        </w:rPr>
        <w:t>ситуаций позволяет правильно выбрать направление исследовани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я и сократить лишние затраты на </w:t>
      </w:r>
      <w:r w:rsidRPr="008346EE">
        <w:rPr>
          <w:rFonts w:ascii="Times New Roman" w:eastAsia="TimesNewRomanPSMT" w:hAnsi="Times New Roman" w:cs="Times New Roman"/>
          <w:sz w:val="28"/>
          <w:szCs w:val="28"/>
        </w:rPr>
        <w:t>поиск второстепенной информации.</w:t>
      </w:r>
    </w:p>
    <w:p w:rsidR="008346EE" w:rsidRPr="008346EE" w:rsidRDefault="008346EE" w:rsidP="008346EE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Н</w:t>
      </w:r>
      <w:r w:rsidRPr="008346EE">
        <w:rPr>
          <w:rFonts w:ascii="Times New Roman" w:eastAsia="TimesNewRomanPSMT" w:hAnsi="Times New Roman" w:cs="Times New Roman"/>
          <w:sz w:val="28"/>
          <w:szCs w:val="28"/>
        </w:rPr>
        <w:t>аиболее важными являются:</w:t>
      </w:r>
    </w:p>
    <w:p w:rsidR="008346EE" w:rsidRPr="008346EE" w:rsidRDefault="008346EE" w:rsidP="008346EE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346EE">
        <w:rPr>
          <w:rFonts w:ascii="Times New Roman" w:eastAsia="TimesNewRomanPSMT" w:hAnsi="Times New Roman" w:cs="Times New Roman"/>
          <w:sz w:val="28"/>
          <w:szCs w:val="28"/>
        </w:rPr>
        <w:t>- формулирование задач поиска технических решений;</w:t>
      </w:r>
    </w:p>
    <w:p w:rsidR="008346EE" w:rsidRPr="008346EE" w:rsidRDefault="008346EE" w:rsidP="008346EE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346EE">
        <w:rPr>
          <w:rFonts w:ascii="Times New Roman" w:eastAsia="TimesNewRomanPSMT" w:hAnsi="Times New Roman" w:cs="Times New Roman"/>
          <w:sz w:val="28"/>
          <w:szCs w:val="28"/>
        </w:rPr>
        <w:t>- интервьюирование потребителей;</w:t>
      </w:r>
    </w:p>
    <w:p w:rsidR="008346EE" w:rsidRPr="008346EE" w:rsidRDefault="008346EE" w:rsidP="008346EE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346EE">
        <w:rPr>
          <w:rFonts w:ascii="Times New Roman" w:eastAsia="TimesNewRomanPSMT" w:hAnsi="Times New Roman" w:cs="Times New Roman"/>
          <w:sz w:val="28"/>
          <w:szCs w:val="28"/>
        </w:rPr>
        <w:t>- анкетный опрос;</w:t>
      </w:r>
    </w:p>
    <w:p w:rsidR="008346EE" w:rsidRDefault="008346EE" w:rsidP="008346EE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346EE">
        <w:rPr>
          <w:rFonts w:ascii="Times New Roman" w:eastAsia="TimesNewRomanPSMT" w:hAnsi="Times New Roman" w:cs="Times New Roman"/>
          <w:sz w:val="28"/>
          <w:szCs w:val="28"/>
        </w:rPr>
        <w:t>- накопление и свертывание данных.</w:t>
      </w:r>
    </w:p>
    <w:p w:rsidR="000D2A92" w:rsidRPr="000D2A92" w:rsidRDefault="000D2A92" w:rsidP="000D2A9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2A92">
        <w:rPr>
          <w:rFonts w:ascii="Times New Roman" w:eastAsia="TimesNewRomanPSMT" w:hAnsi="Times New Roman" w:cs="Times New Roman"/>
          <w:sz w:val="28"/>
          <w:szCs w:val="28"/>
        </w:rPr>
        <w:t>Цель.  Охарактеризовать внешние условия, которым должен отвечать проектируемый объект.</w:t>
      </w:r>
    </w:p>
    <w:p w:rsidR="000D2A92" w:rsidRPr="000D2A92" w:rsidRDefault="000D2A92" w:rsidP="000D2A9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2A92">
        <w:rPr>
          <w:rFonts w:ascii="Times New Roman" w:eastAsia="TimesNewRomanPSMT" w:hAnsi="Times New Roman" w:cs="Times New Roman"/>
          <w:sz w:val="28"/>
          <w:szCs w:val="28"/>
        </w:rPr>
        <w:t>План действий:</w:t>
      </w:r>
    </w:p>
    <w:p w:rsidR="000D2A92" w:rsidRPr="000D2A92" w:rsidRDefault="000D2A92" w:rsidP="000D2A9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2A92">
        <w:rPr>
          <w:rFonts w:ascii="Times New Roman" w:eastAsia="TimesNewRomanPSMT" w:hAnsi="Times New Roman" w:cs="Times New Roman"/>
          <w:sz w:val="28"/>
          <w:szCs w:val="28"/>
        </w:rPr>
        <w:t>1. Охарактеризовать ситуацию функционирования объекта.</w:t>
      </w:r>
    </w:p>
    <w:p w:rsidR="000D2A92" w:rsidRPr="000D2A92" w:rsidRDefault="000D2A92" w:rsidP="000D2A9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2A92">
        <w:rPr>
          <w:rFonts w:ascii="Times New Roman" w:eastAsia="TimesNewRomanPSMT" w:hAnsi="Times New Roman" w:cs="Times New Roman"/>
          <w:sz w:val="28"/>
          <w:szCs w:val="28"/>
        </w:rPr>
        <w:t>2. Определить характерные для ситуации условия, которым д</w:t>
      </w:r>
      <w:r w:rsidR="00963172">
        <w:rPr>
          <w:rFonts w:ascii="Times New Roman" w:eastAsia="TimesNewRomanPSMT" w:hAnsi="Times New Roman" w:cs="Times New Roman"/>
          <w:sz w:val="28"/>
          <w:szCs w:val="28"/>
        </w:rPr>
        <w:t xml:space="preserve">олжен отвечать объект, чтобы он </w:t>
      </w:r>
      <w:r w:rsidRPr="000D2A92">
        <w:rPr>
          <w:rFonts w:ascii="Times New Roman" w:eastAsia="TimesNewRomanPSMT" w:hAnsi="Times New Roman" w:cs="Times New Roman"/>
          <w:sz w:val="28"/>
          <w:szCs w:val="28"/>
        </w:rPr>
        <w:t>был принят заказчиками.</w:t>
      </w:r>
    </w:p>
    <w:p w:rsidR="000D2A92" w:rsidRPr="000D2A92" w:rsidRDefault="000D2A92" w:rsidP="000D2A9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2A92">
        <w:rPr>
          <w:rFonts w:ascii="Times New Roman" w:eastAsia="TimesNewRomanPSMT" w:hAnsi="Times New Roman" w:cs="Times New Roman"/>
          <w:sz w:val="28"/>
          <w:szCs w:val="28"/>
        </w:rPr>
        <w:t>К этим условиям относятся:</w:t>
      </w:r>
    </w:p>
    <w:p w:rsidR="000D2A92" w:rsidRPr="000D2A92" w:rsidRDefault="000D2A92" w:rsidP="000D2A9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2A92">
        <w:rPr>
          <w:rFonts w:ascii="Times New Roman" w:eastAsia="TimesNewRomanPSMT" w:hAnsi="Times New Roman" w:cs="Times New Roman"/>
          <w:sz w:val="28"/>
          <w:szCs w:val="28"/>
        </w:rPr>
        <w:t>а)  конечные требования заказчиков к объекту и их обоснования;</w:t>
      </w:r>
    </w:p>
    <w:p w:rsidR="000D2A92" w:rsidRPr="000D2A92" w:rsidRDefault="000D2A92" w:rsidP="000D2A9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2A92">
        <w:rPr>
          <w:rFonts w:ascii="Times New Roman" w:eastAsia="TimesNewRomanPSMT" w:hAnsi="Times New Roman" w:cs="Times New Roman"/>
          <w:sz w:val="28"/>
          <w:szCs w:val="28"/>
        </w:rPr>
        <w:t>б) наличные ресурсы;</w:t>
      </w:r>
    </w:p>
    <w:p w:rsidR="000D2A92" w:rsidRPr="000D2A92" w:rsidRDefault="000D2A92" w:rsidP="000D2A9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2A92">
        <w:rPr>
          <w:rFonts w:ascii="Times New Roman" w:eastAsia="TimesNewRomanPSMT" w:hAnsi="Times New Roman" w:cs="Times New Roman"/>
          <w:sz w:val="28"/>
          <w:szCs w:val="28"/>
        </w:rPr>
        <w:t>в) главные задачи (цели).</w:t>
      </w:r>
    </w:p>
    <w:p w:rsidR="000D2A92" w:rsidRPr="000D2A92" w:rsidRDefault="000D2A92" w:rsidP="000D2A9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2A92">
        <w:rPr>
          <w:rFonts w:ascii="Times New Roman" w:eastAsia="TimesNewRomanPSMT" w:hAnsi="Times New Roman" w:cs="Times New Roman"/>
          <w:sz w:val="28"/>
          <w:szCs w:val="28"/>
        </w:rPr>
        <w:t>Конечной целью является обеспечение соответствия объекта этим условиям.</w:t>
      </w:r>
    </w:p>
    <w:p w:rsidR="000D2A92" w:rsidRPr="000D2A92" w:rsidRDefault="000D2A92" w:rsidP="000D2A9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2A92">
        <w:rPr>
          <w:rFonts w:ascii="Times New Roman" w:eastAsia="TimesNewRomanPSMT" w:hAnsi="Times New Roman" w:cs="Times New Roman"/>
          <w:sz w:val="28"/>
          <w:szCs w:val="28"/>
        </w:rPr>
        <w:t>3.  Обеспечить, чтобы условия, характеризующие главные з</w:t>
      </w:r>
      <w:r w:rsidR="00963172">
        <w:rPr>
          <w:rFonts w:ascii="Times New Roman" w:eastAsia="TimesNewRomanPSMT" w:hAnsi="Times New Roman" w:cs="Times New Roman"/>
          <w:sz w:val="28"/>
          <w:szCs w:val="28"/>
        </w:rPr>
        <w:t xml:space="preserve">адачи, были совместимы как друг </w:t>
      </w:r>
      <w:r w:rsidRPr="000D2A92">
        <w:rPr>
          <w:rFonts w:ascii="Times New Roman" w:eastAsia="TimesNewRomanPSMT" w:hAnsi="Times New Roman" w:cs="Times New Roman"/>
          <w:sz w:val="28"/>
          <w:szCs w:val="28"/>
        </w:rPr>
        <w:t>с другом, так и с информацией, используемой в процессе проектирования.</w:t>
      </w:r>
    </w:p>
    <w:p w:rsidR="000D2A92" w:rsidRPr="008346EE" w:rsidRDefault="000D2A92" w:rsidP="000D2A9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2A92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Применение.  Тщательное формулирование целей или задач </w:t>
      </w:r>
      <w:r w:rsidR="00963172">
        <w:rPr>
          <w:rFonts w:ascii="Times New Roman" w:eastAsia="TimesNewRomanPSMT" w:hAnsi="Times New Roman" w:cs="Times New Roman"/>
          <w:sz w:val="28"/>
          <w:szCs w:val="28"/>
        </w:rPr>
        <w:t xml:space="preserve">имеет огромные преимущества для </w:t>
      </w:r>
      <w:r w:rsidRPr="000D2A92">
        <w:rPr>
          <w:rFonts w:ascii="Times New Roman" w:eastAsia="TimesNewRomanPSMT" w:hAnsi="Times New Roman" w:cs="Times New Roman"/>
          <w:sz w:val="28"/>
          <w:szCs w:val="28"/>
        </w:rPr>
        <w:t xml:space="preserve">любого вида проектирования. Оно наиболее важно в тех </w:t>
      </w:r>
      <w:r w:rsidR="00963172">
        <w:rPr>
          <w:rFonts w:ascii="Times New Roman" w:eastAsia="TimesNewRomanPSMT" w:hAnsi="Times New Roman" w:cs="Times New Roman"/>
          <w:sz w:val="28"/>
          <w:szCs w:val="28"/>
        </w:rPr>
        <w:t xml:space="preserve">случаях, когда ни заказчики, ни </w:t>
      </w:r>
      <w:r w:rsidRPr="000D2A92">
        <w:rPr>
          <w:rFonts w:ascii="Times New Roman" w:eastAsia="TimesNewRomanPSMT" w:hAnsi="Times New Roman" w:cs="Times New Roman"/>
          <w:sz w:val="28"/>
          <w:szCs w:val="28"/>
        </w:rPr>
        <w:t>проектировщики не имеют опыта работы по проектированию подобного объекта.</w:t>
      </w:r>
    </w:p>
    <w:p w:rsidR="008346EE" w:rsidRDefault="008346EE" w:rsidP="00110BDE">
      <w:pPr>
        <w:spacing w:after="0" w:line="240" w:lineRule="auto"/>
        <w:jc w:val="both"/>
        <w:rPr>
          <w:rFonts w:eastAsia="TimesNewRomanPSMT" w:cs="TimesNewRomanPSMT"/>
          <w:sz w:val="24"/>
          <w:szCs w:val="24"/>
        </w:rPr>
      </w:pPr>
    </w:p>
    <w:p w:rsidR="00861107" w:rsidRDefault="00653CFE" w:rsidP="00F527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§ 3</w:t>
      </w:r>
      <w:r w:rsidR="00FD18ED" w:rsidRPr="00FF5859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963172">
        <w:rPr>
          <w:rFonts w:ascii="Times New Roman" w:hAnsi="Times New Roman" w:cs="Times New Roman"/>
          <w:b/>
          <w:sz w:val="28"/>
          <w:szCs w:val="28"/>
        </w:rPr>
        <w:t>П</w:t>
      </w:r>
      <w:r w:rsidR="00963172" w:rsidRPr="00963172">
        <w:rPr>
          <w:rFonts w:ascii="Times New Roman" w:hAnsi="Times New Roman" w:cs="Times New Roman"/>
          <w:b/>
          <w:sz w:val="28"/>
          <w:szCs w:val="28"/>
        </w:rPr>
        <w:t>оиск литературы.</w:t>
      </w:r>
    </w:p>
    <w:p w:rsidR="00963172" w:rsidRDefault="00963172" w:rsidP="00F527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Цель.  Отыскать опубликованную информацию, полезную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будущих проектных решений, </w:t>
      </w:r>
      <w:r w:rsidRPr="00963172">
        <w:rPr>
          <w:rFonts w:ascii="Times New Roman" w:hAnsi="Times New Roman" w:cs="Times New Roman"/>
          <w:color w:val="000000"/>
          <w:sz w:val="28"/>
          <w:szCs w:val="28"/>
        </w:rPr>
        <w:t>которую можно получить своевременно и без лишних затрат.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План действий: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1. Определить цели, для которых разыскивается опубликованная информация.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2. Определить виды изданий, в которых может публик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оваться достоверная информация, </w:t>
      </w:r>
      <w:r w:rsidRPr="00963172">
        <w:rPr>
          <w:rFonts w:ascii="Times New Roman" w:hAnsi="Times New Roman" w:cs="Times New Roman"/>
          <w:color w:val="000000"/>
          <w:sz w:val="28"/>
          <w:szCs w:val="28"/>
        </w:rPr>
        <w:t>пригодная для указанных целей.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3. Выбрать наиболее подходящие общепринятые методы поиска литературы.</w:t>
      </w:r>
    </w:p>
    <w:p w:rsid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4. Свести стоимость поиска литературы к минимуму,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редусмотрев время на задержки в </w:t>
      </w:r>
      <w:r w:rsidRPr="00963172">
        <w:rPr>
          <w:rFonts w:ascii="Times New Roman" w:hAnsi="Times New Roman" w:cs="Times New Roman"/>
          <w:color w:val="000000"/>
          <w:sz w:val="28"/>
          <w:szCs w:val="28"/>
        </w:rPr>
        <w:t>выдаче информации и непрерывно оценивая как выб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 источников информации, так и </w:t>
      </w:r>
      <w:r w:rsidRPr="00963172">
        <w:rPr>
          <w:rFonts w:ascii="Times New Roman" w:hAnsi="Times New Roman" w:cs="Times New Roman"/>
          <w:color w:val="000000"/>
          <w:sz w:val="28"/>
          <w:szCs w:val="28"/>
        </w:rPr>
        <w:t>пригодность собранных данных.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5. Поддерживать точную и полную картотеку признанных полезными документов.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6. Составить и постоянно обновлять небольшую библиотечк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 для быстрого отыскания нужной </w:t>
      </w:r>
      <w:r w:rsidRPr="00963172">
        <w:rPr>
          <w:rFonts w:ascii="Times New Roman" w:hAnsi="Times New Roman" w:cs="Times New Roman"/>
          <w:color w:val="000000"/>
          <w:sz w:val="28"/>
          <w:szCs w:val="28"/>
        </w:rPr>
        <w:t>информации.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Используются следующие направления поиска литературы: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1. Обращение к энциклопедическим словарям для получен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самой информации и ссылок на </w:t>
      </w:r>
      <w:r w:rsidRPr="00963172">
        <w:rPr>
          <w:rFonts w:ascii="Times New Roman" w:hAnsi="Times New Roman" w:cs="Times New Roman"/>
          <w:color w:val="000000"/>
          <w:sz w:val="28"/>
          <w:szCs w:val="28"/>
        </w:rPr>
        <w:t>авторов.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2. Использование библиотечных каталогов.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3. Консультации с сотрудниками информационных служб.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4. Обращение к реферативным журналам или их перечням.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5. Консультации у специалистов своей области и смежных областей.</w:t>
      </w:r>
    </w:p>
    <w:p w:rsidR="00963172" w:rsidRPr="00963172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>6. Просмотр периодической литературы.</w:t>
      </w:r>
    </w:p>
    <w:p w:rsidR="00963172" w:rsidRPr="00861107" w:rsidRDefault="00963172" w:rsidP="009631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172">
        <w:rPr>
          <w:rFonts w:ascii="Times New Roman" w:hAnsi="Times New Roman" w:cs="Times New Roman"/>
          <w:color w:val="000000"/>
          <w:sz w:val="28"/>
          <w:szCs w:val="28"/>
        </w:rPr>
        <w:t xml:space="preserve">Применение.  Описанная методика применима к любому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поиску литературы, если на него </w:t>
      </w:r>
      <w:r w:rsidRPr="00963172">
        <w:rPr>
          <w:rFonts w:ascii="Times New Roman" w:hAnsi="Times New Roman" w:cs="Times New Roman"/>
          <w:color w:val="000000"/>
          <w:sz w:val="28"/>
          <w:szCs w:val="28"/>
        </w:rPr>
        <w:t>отводится более часа или двух.</w:t>
      </w:r>
    </w:p>
    <w:p w:rsidR="008B3387" w:rsidRPr="00FF5859" w:rsidRDefault="008B3387" w:rsidP="00906753">
      <w:pPr>
        <w:pStyle w:val="2b"/>
        <w:shd w:val="clear" w:color="auto" w:fill="auto"/>
        <w:spacing w:before="0" w:after="0" w:line="240" w:lineRule="auto"/>
        <w:ind w:right="20" w:firstLine="0"/>
        <w:jc w:val="both"/>
        <w:rPr>
          <w:b/>
          <w:sz w:val="28"/>
          <w:szCs w:val="28"/>
        </w:rPr>
      </w:pPr>
    </w:p>
    <w:p w:rsidR="00630236" w:rsidRDefault="00653CFE" w:rsidP="00F527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§ 4</w:t>
      </w:r>
      <w:r w:rsidR="005E721C" w:rsidRPr="00FF585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63172" w:rsidRPr="00963172">
        <w:rPr>
          <w:rFonts w:ascii="Times New Roman" w:hAnsi="Times New Roman" w:cs="Times New Roman"/>
          <w:b/>
          <w:sz w:val="28"/>
          <w:szCs w:val="28"/>
        </w:rPr>
        <w:t>Интервьюирование потребителей.</w:t>
      </w:r>
    </w:p>
    <w:p w:rsidR="00963172" w:rsidRDefault="00963172" w:rsidP="00F527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963172" w:rsidRPr="00963172" w:rsidRDefault="00963172" w:rsidP="009631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3172">
        <w:rPr>
          <w:rFonts w:ascii="Times New Roman" w:hAnsi="Times New Roman" w:cs="Times New Roman"/>
          <w:sz w:val="28"/>
          <w:szCs w:val="28"/>
        </w:rPr>
        <w:t>Цель.  Собрать информацию, известную потребителям данного изделия или системы.</w:t>
      </w:r>
    </w:p>
    <w:p w:rsidR="00963172" w:rsidRPr="00963172" w:rsidRDefault="00963172" w:rsidP="009631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3172">
        <w:rPr>
          <w:rFonts w:ascii="Times New Roman" w:hAnsi="Times New Roman" w:cs="Times New Roman"/>
          <w:sz w:val="28"/>
          <w:szCs w:val="28"/>
        </w:rPr>
        <w:t>План действий:</w:t>
      </w:r>
    </w:p>
    <w:p w:rsidR="00963172" w:rsidRPr="00963172" w:rsidRDefault="00963172" w:rsidP="009631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3172">
        <w:rPr>
          <w:rFonts w:ascii="Times New Roman" w:hAnsi="Times New Roman" w:cs="Times New Roman"/>
          <w:sz w:val="28"/>
          <w:szCs w:val="28"/>
        </w:rPr>
        <w:t>1. Выявить ситуации потребления, имеющие отношение к исследуемой проектной ситуации.</w:t>
      </w:r>
    </w:p>
    <w:p w:rsidR="00963172" w:rsidRPr="00963172" w:rsidRDefault="00963172" w:rsidP="009631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3172">
        <w:rPr>
          <w:rFonts w:ascii="Times New Roman" w:hAnsi="Times New Roman" w:cs="Times New Roman"/>
          <w:sz w:val="28"/>
          <w:szCs w:val="28"/>
        </w:rPr>
        <w:t>2. Получить согласие всех лиц в рамках ситуации потреб</w:t>
      </w:r>
      <w:r>
        <w:rPr>
          <w:rFonts w:ascii="Times New Roman" w:hAnsi="Times New Roman" w:cs="Times New Roman"/>
          <w:sz w:val="28"/>
          <w:szCs w:val="28"/>
        </w:rPr>
        <w:t xml:space="preserve">ления, на которых может оказать </w:t>
      </w:r>
      <w:r w:rsidRPr="00963172">
        <w:rPr>
          <w:rFonts w:ascii="Times New Roman" w:hAnsi="Times New Roman" w:cs="Times New Roman"/>
          <w:sz w:val="28"/>
          <w:szCs w:val="28"/>
        </w:rPr>
        <w:t>влияние присутствие интервьюирующего или внедрение нового проекта.</w:t>
      </w:r>
    </w:p>
    <w:p w:rsidR="00963172" w:rsidRPr="00963172" w:rsidRDefault="00963172" w:rsidP="009631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3172">
        <w:rPr>
          <w:rFonts w:ascii="Times New Roman" w:hAnsi="Times New Roman" w:cs="Times New Roman"/>
          <w:sz w:val="28"/>
          <w:szCs w:val="28"/>
        </w:rPr>
        <w:lastRenderedPageBreak/>
        <w:t xml:space="preserve">3. Побуждать потребителей к описанию и демонстрации </w:t>
      </w:r>
      <w:r>
        <w:rPr>
          <w:rFonts w:ascii="Times New Roman" w:hAnsi="Times New Roman" w:cs="Times New Roman"/>
          <w:sz w:val="28"/>
          <w:szCs w:val="28"/>
        </w:rPr>
        <w:t xml:space="preserve">любых аспектов их деятельности, </w:t>
      </w:r>
      <w:r w:rsidRPr="00963172">
        <w:rPr>
          <w:rFonts w:ascii="Times New Roman" w:hAnsi="Times New Roman" w:cs="Times New Roman"/>
          <w:sz w:val="28"/>
          <w:szCs w:val="28"/>
        </w:rPr>
        <w:t>которые они считают важными.</w:t>
      </w:r>
    </w:p>
    <w:p w:rsidR="00963172" w:rsidRPr="00963172" w:rsidRDefault="00963172" w:rsidP="009631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3172">
        <w:rPr>
          <w:rFonts w:ascii="Times New Roman" w:hAnsi="Times New Roman" w:cs="Times New Roman"/>
          <w:sz w:val="28"/>
          <w:szCs w:val="28"/>
        </w:rPr>
        <w:t>4. Направить беседу на обсуждение тех аспектов деятельн</w:t>
      </w:r>
      <w:r>
        <w:rPr>
          <w:rFonts w:ascii="Times New Roman" w:hAnsi="Times New Roman" w:cs="Times New Roman"/>
          <w:sz w:val="28"/>
          <w:szCs w:val="28"/>
        </w:rPr>
        <w:t xml:space="preserve">ости потребителя, которые имеют </w:t>
      </w:r>
      <w:r w:rsidRPr="00963172">
        <w:rPr>
          <w:rFonts w:ascii="Times New Roman" w:hAnsi="Times New Roman" w:cs="Times New Roman"/>
          <w:sz w:val="28"/>
          <w:szCs w:val="28"/>
        </w:rPr>
        <w:t>непосредственное отношение к исследуемой ситуации.</w:t>
      </w:r>
    </w:p>
    <w:p w:rsidR="00963172" w:rsidRPr="00963172" w:rsidRDefault="00963172" w:rsidP="009631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3172">
        <w:rPr>
          <w:rFonts w:ascii="Times New Roman" w:hAnsi="Times New Roman" w:cs="Times New Roman"/>
          <w:sz w:val="28"/>
          <w:szCs w:val="28"/>
        </w:rPr>
        <w:t>5. Зафиксировать во времени интервью или же сразу после не</w:t>
      </w:r>
      <w:r>
        <w:rPr>
          <w:rFonts w:ascii="Times New Roman" w:hAnsi="Times New Roman" w:cs="Times New Roman"/>
          <w:sz w:val="28"/>
          <w:szCs w:val="28"/>
        </w:rPr>
        <w:t xml:space="preserve">го как основные, так и побочные </w:t>
      </w:r>
      <w:r w:rsidRPr="00963172">
        <w:rPr>
          <w:rFonts w:ascii="Times New Roman" w:hAnsi="Times New Roman" w:cs="Times New Roman"/>
          <w:sz w:val="28"/>
          <w:szCs w:val="28"/>
        </w:rPr>
        <w:t>выводы.</w:t>
      </w:r>
    </w:p>
    <w:p w:rsidR="00963172" w:rsidRPr="00963172" w:rsidRDefault="00963172" w:rsidP="009631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3172">
        <w:rPr>
          <w:rFonts w:ascii="Times New Roman" w:hAnsi="Times New Roman" w:cs="Times New Roman"/>
          <w:sz w:val="28"/>
          <w:szCs w:val="28"/>
        </w:rPr>
        <w:t>6. Получить замечания потребителей (если это целес</w:t>
      </w:r>
      <w:r>
        <w:rPr>
          <w:rFonts w:ascii="Times New Roman" w:hAnsi="Times New Roman" w:cs="Times New Roman"/>
          <w:sz w:val="28"/>
          <w:szCs w:val="28"/>
        </w:rPr>
        <w:t xml:space="preserve">ообразно) относительно выводов, </w:t>
      </w:r>
      <w:r w:rsidRPr="00963172">
        <w:rPr>
          <w:rFonts w:ascii="Times New Roman" w:hAnsi="Times New Roman" w:cs="Times New Roman"/>
          <w:sz w:val="28"/>
          <w:szCs w:val="28"/>
        </w:rPr>
        <w:t>сделанных на основании интервью.</w:t>
      </w:r>
    </w:p>
    <w:p w:rsidR="00963172" w:rsidRPr="001B6F98" w:rsidRDefault="00963172" w:rsidP="009631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3172">
        <w:rPr>
          <w:rFonts w:ascii="Times New Roman" w:hAnsi="Times New Roman" w:cs="Times New Roman"/>
          <w:sz w:val="28"/>
          <w:szCs w:val="28"/>
        </w:rPr>
        <w:t xml:space="preserve">Применение.  Прежде чем приступить к перераспределению </w:t>
      </w:r>
      <w:r>
        <w:rPr>
          <w:rFonts w:ascii="Times New Roman" w:hAnsi="Times New Roman" w:cs="Times New Roman"/>
          <w:sz w:val="28"/>
          <w:szCs w:val="28"/>
        </w:rPr>
        <w:t xml:space="preserve">функций отдельных компонентов в </w:t>
      </w:r>
      <w:r w:rsidRPr="00963172">
        <w:rPr>
          <w:rFonts w:ascii="Times New Roman" w:hAnsi="Times New Roman" w:cs="Times New Roman"/>
          <w:sz w:val="28"/>
          <w:szCs w:val="28"/>
        </w:rPr>
        <w:t xml:space="preserve">системах человек-машина, представляется особенно важным </w:t>
      </w:r>
      <w:r>
        <w:rPr>
          <w:rFonts w:ascii="Times New Roman" w:hAnsi="Times New Roman" w:cs="Times New Roman"/>
          <w:sz w:val="28"/>
          <w:szCs w:val="28"/>
        </w:rPr>
        <w:t xml:space="preserve">проинтервьюировать потребителя. </w:t>
      </w:r>
      <w:r w:rsidRPr="00963172">
        <w:rPr>
          <w:rFonts w:ascii="Times New Roman" w:hAnsi="Times New Roman" w:cs="Times New Roman"/>
          <w:sz w:val="28"/>
          <w:szCs w:val="28"/>
        </w:rPr>
        <w:t>Это может оказаться полезным при работе над любым проектом с целью повлиять на от</w:t>
      </w:r>
      <w:r>
        <w:rPr>
          <w:rFonts w:ascii="Times New Roman" w:hAnsi="Times New Roman" w:cs="Times New Roman"/>
          <w:sz w:val="28"/>
          <w:szCs w:val="28"/>
        </w:rPr>
        <w:t xml:space="preserve">ношение </w:t>
      </w:r>
      <w:r w:rsidRPr="00963172">
        <w:rPr>
          <w:rFonts w:ascii="Times New Roman" w:hAnsi="Times New Roman" w:cs="Times New Roman"/>
          <w:sz w:val="28"/>
          <w:szCs w:val="28"/>
        </w:rPr>
        <w:t>потребителя к новому изделию.</w:t>
      </w:r>
    </w:p>
    <w:p w:rsidR="001B6F98" w:rsidRPr="00630236" w:rsidRDefault="001B6F98" w:rsidP="001B6F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B3F54" w:rsidRPr="00823DCC" w:rsidRDefault="00653CFE" w:rsidP="006B7080">
      <w:pPr>
        <w:pStyle w:val="21"/>
        <w:tabs>
          <w:tab w:val="center" w:pos="4819"/>
        </w:tabs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>§ 5</w:t>
      </w:r>
      <w:r w:rsidR="00963172" w:rsidRPr="00963172">
        <w:rPr>
          <w:b/>
          <w:szCs w:val="28"/>
        </w:rPr>
        <w:t>.</w:t>
      </w:r>
      <w:r w:rsidR="00963172">
        <w:rPr>
          <w:b/>
          <w:szCs w:val="28"/>
        </w:rPr>
        <w:t xml:space="preserve"> </w:t>
      </w:r>
      <w:r w:rsidR="00963172" w:rsidRPr="00963172">
        <w:rPr>
          <w:b/>
          <w:szCs w:val="28"/>
        </w:rPr>
        <w:t>Анкетный опрос.</w:t>
      </w:r>
    </w:p>
    <w:p w:rsidR="00823DCC" w:rsidRPr="00527746" w:rsidRDefault="00823DCC" w:rsidP="006B7080">
      <w:pPr>
        <w:pStyle w:val="21"/>
        <w:tabs>
          <w:tab w:val="center" w:pos="4819"/>
        </w:tabs>
        <w:spacing w:after="0" w:line="240" w:lineRule="auto"/>
        <w:jc w:val="both"/>
        <w:rPr>
          <w:b/>
          <w:szCs w:val="28"/>
        </w:rPr>
      </w:pP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Анкетный опрос - один из двух основных видов опросных методов, применяемый для получения эмпирической информации, касающейся объективных фактов, знаний, мнений, оценок, поведения. Существенной особенностью анкетного опроса является опосредованный характер взаимодействия между исследователем и респондентом, которые общаются при помощи анкеты, причем респондент сам читает предлагаемые ему вопросы и сам фиксирует свои ответы.</w:t>
      </w: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Виды анкетирования:</w:t>
      </w: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По числу респондентов</w:t>
      </w:r>
    </w:p>
    <w:p w:rsidR="00823DCC" w:rsidRPr="00823DCC" w:rsidRDefault="00823DCC" w:rsidP="00823DCC">
      <w:pPr>
        <w:pStyle w:val="21"/>
        <w:numPr>
          <w:ilvl w:val="0"/>
          <w:numId w:val="9"/>
        </w:numPr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Индивидуальное анкетирование (один респондент)</w:t>
      </w:r>
    </w:p>
    <w:p w:rsidR="00823DCC" w:rsidRPr="00823DCC" w:rsidRDefault="00823DCC" w:rsidP="00823DCC">
      <w:pPr>
        <w:pStyle w:val="21"/>
        <w:numPr>
          <w:ilvl w:val="0"/>
          <w:numId w:val="9"/>
        </w:numPr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Групповое анкетирование (несколько респондентов), Аудиторное анкетирование - методическая и организационная разновидность анкетирования, состоящая в одновременном заполнении анкет группой людей, собранных в одном помещении в соответствии с правилами выборочной процедуры.</w:t>
      </w:r>
    </w:p>
    <w:p w:rsidR="00823DCC" w:rsidRPr="00823DCC" w:rsidRDefault="00823DCC" w:rsidP="00823DCC">
      <w:pPr>
        <w:pStyle w:val="21"/>
        <w:numPr>
          <w:ilvl w:val="0"/>
          <w:numId w:val="9"/>
        </w:numPr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Массовое анкетирование (от сотни до тысяч респондентов)</w:t>
      </w: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По полноте охвата</w:t>
      </w:r>
    </w:p>
    <w:p w:rsidR="00823DCC" w:rsidRPr="00823DCC" w:rsidRDefault="00823DCC" w:rsidP="00823DCC">
      <w:pPr>
        <w:pStyle w:val="21"/>
        <w:numPr>
          <w:ilvl w:val="0"/>
          <w:numId w:val="10"/>
        </w:numPr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Сплошное (опрос всех представителей выборки)</w:t>
      </w:r>
    </w:p>
    <w:p w:rsidR="00823DCC" w:rsidRPr="00823DCC" w:rsidRDefault="00823DCC" w:rsidP="00823DCC">
      <w:pPr>
        <w:pStyle w:val="21"/>
        <w:numPr>
          <w:ilvl w:val="0"/>
          <w:numId w:val="10"/>
        </w:numPr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Выборочное (опрос части выборки)</w:t>
      </w: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По типу контактов с респондентом</w:t>
      </w:r>
    </w:p>
    <w:p w:rsidR="00823DCC" w:rsidRPr="00823DCC" w:rsidRDefault="00823DCC" w:rsidP="00823DCC">
      <w:pPr>
        <w:pStyle w:val="21"/>
        <w:numPr>
          <w:ilvl w:val="0"/>
          <w:numId w:val="11"/>
        </w:numPr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Очное (в присутствии исследователя-анкетёра)</w:t>
      </w:r>
    </w:p>
    <w:p w:rsidR="00823DCC" w:rsidRPr="00823DCC" w:rsidRDefault="00823DCC" w:rsidP="00823DCC">
      <w:pPr>
        <w:pStyle w:val="21"/>
        <w:numPr>
          <w:ilvl w:val="0"/>
          <w:numId w:val="11"/>
        </w:numPr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Заочное (анкетёр отсутствует): Рассылка анкет по почте, Публикация анкет в прессе, Публикация анкет в Интернете, Вручение и сбор анкет по месту жительства, работы и т. д.</w:t>
      </w: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Анкетный опрос состоит из трех этапов, рассмотрим их внимательнее:</w:t>
      </w: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 xml:space="preserve">подготовительный опрос – сюда входит работа по составлению плана и графика исследования, опросы также подразумевают написание инструкции для </w:t>
      </w:r>
      <w:r w:rsidRPr="00823DCC">
        <w:rPr>
          <w:szCs w:val="28"/>
        </w:rPr>
        <w:lastRenderedPageBreak/>
        <w:t>интервьюеров, подбор вопросов, которые включает анкета, опрос по которой проводится, а также решение организационных вопросов;</w:t>
      </w: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оперативный опрос или непосредственно анкетирование;</w:t>
      </w: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подсчет результатов – обработка полученных данных исследования, опросы на финальной стадии подразумевают анализ и подведение итогов.</w:t>
      </w: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Проведение опроса требует, в качестве обязательного условия, строго соблюдения порядка всей процедуры – без этого нельзя достигнуть правдоподобных результатов исследования, опросы в противном случае не дадут необходимого результата.</w:t>
      </w: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Существуют пять основных способов проведения анкетных опросов: рассылка анкет по почте; опросы по телефону; личное интервью, анкетирование по Интернету и сбор информации путем наблюдения.</w:t>
      </w: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К достоинствам анкетного опроса относятся: сравнительная экономичность; возможность охвата больших групп людей; применимость к самым различным сторонам жизни людей; хорошая формализуемость результатов; минимум влияния исследователя на опрашиваемого; оперативность; экономия средств и времени.</w:t>
      </w: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</w:p>
    <w:p w:rsidR="00823DCC" w:rsidRPr="00823DCC" w:rsidRDefault="00823DCC" w:rsidP="00823DCC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823DCC">
        <w:rPr>
          <w:szCs w:val="28"/>
        </w:rPr>
        <w:t>Анкетный опрос не свободен от недостатков: самый серьезный — невозможность контролировать процесс заполнения анкеты, что может привести к несамостоятельности ответов респондента, влиянию со стороны окружения. Кроме того, при заочных опросах остро встает проблема сбора заполненных анкет. С целью увеличения возврата пользуются разнообразными способами мотивирования респондентов: предварительными уведомлениями, разъяснениями, напоминаниями об опросе; вложением в анкету сувениров (открыток, календарей, пр.), повторной рассылкой анкет по тем же адресам; персонифицированными обращениями к респонденту и т. д.</w:t>
      </w:r>
    </w:p>
    <w:p w:rsidR="00963172" w:rsidRDefault="00963172" w:rsidP="006B7080">
      <w:pPr>
        <w:pStyle w:val="21"/>
        <w:tabs>
          <w:tab w:val="center" w:pos="4819"/>
        </w:tabs>
        <w:spacing w:after="0" w:line="240" w:lineRule="auto"/>
        <w:jc w:val="both"/>
        <w:rPr>
          <w:b/>
          <w:szCs w:val="28"/>
        </w:rPr>
      </w:pPr>
    </w:p>
    <w:p w:rsidR="00963172" w:rsidRPr="00963172" w:rsidRDefault="00963172" w:rsidP="0096317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63172">
        <w:rPr>
          <w:szCs w:val="28"/>
        </w:rPr>
        <w:t>Цель.  Собрать полезную информацию среди большой группы населения.</w:t>
      </w:r>
    </w:p>
    <w:p w:rsidR="00963172" w:rsidRPr="00963172" w:rsidRDefault="00963172" w:rsidP="0096317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63172">
        <w:rPr>
          <w:szCs w:val="28"/>
        </w:rPr>
        <w:t>План действий:</w:t>
      </w:r>
    </w:p>
    <w:p w:rsidR="00963172" w:rsidRPr="00963172" w:rsidRDefault="00963172" w:rsidP="0096317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63172">
        <w:rPr>
          <w:szCs w:val="28"/>
        </w:rPr>
        <w:t>1. Определить проектные решения, на которые могут повлиять ответы на вопросы анкеты.</w:t>
      </w:r>
    </w:p>
    <w:p w:rsidR="00963172" w:rsidRPr="00963172" w:rsidRDefault="00963172" w:rsidP="0096317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63172">
        <w:rPr>
          <w:szCs w:val="28"/>
        </w:rPr>
        <w:t xml:space="preserve">2. Охарактеризовать виды информации, имеющие важное </w:t>
      </w:r>
      <w:r>
        <w:rPr>
          <w:szCs w:val="28"/>
        </w:rPr>
        <w:t xml:space="preserve">значение для принятия проектных </w:t>
      </w:r>
      <w:r w:rsidRPr="00963172">
        <w:rPr>
          <w:szCs w:val="28"/>
        </w:rPr>
        <w:t>решений.</w:t>
      </w:r>
    </w:p>
    <w:p w:rsidR="00963172" w:rsidRPr="00963172" w:rsidRDefault="00963172" w:rsidP="0096317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63172">
        <w:rPr>
          <w:szCs w:val="28"/>
        </w:rPr>
        <w:t>3. Определить категории лиц, располагающих необходимыми видами информации.</w:t>
      </w:r>
    </w:p>
    <w:p w:rsidR="00963172" w:rsidRPr="00963172" w:rsidRDefault="00963172" w:rsidP="0096317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63172">
        <w:rPr>
          <w:szCs w:val="28"/>
        </w:rPr>
        <w:t>4. Провести предварительные исследования, чтобы получить представление о зн</w:t>
      </w:r>
      <w:r>
        <w:rPr>
          <w:szCs w:val="28"/>
        </w:rPr>
        <w:t xml:space="preserve">аниях </w:t>
      </w:r>
      <w:r w:rsidRPr="00963172">
        <w:rPr>
          <w:szCs w:val="28"/>
        </w:rPr>
        <w:t>потенциальных участников анкетного опроса.</w:t>
      </w:r>
    </w:p>
    <w:p w:rsidR="00963172" w:rsidRPr="00963172" w:rsidRDefault="00963172" w:rsidP="0096317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63172">
        <w:rPr>
          <w:szCs w:val="28"/>
        </w:rPr>
        <w:t>5. Составить пробную анкету, отвечающую как процедуре опр</w:t>
      </w:r>
      <w:r>
        <w:rPr>
          <w:szCs w:val="28"/>
        </w:rPr>
        <w:t xml:space="preserve">оса, так и конкретной проектной </w:t>
      </w:r>
      <w:r w:rsidRPr="00963172">
        <w:rPr>
          <w:szCs w:val="28"/>
        </w:rPr>
        <w:t>ситуации.</w:t>
      </w:r>
    </w:p>
    <w:p w:rsidR="00963172" w:rsidRPr="00963172" w:rsidRDefault="00963172" w:rsidP="0096317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63172">
        <w:rPr>
          <w:szCs w:val="28"/>
        </w:rPr>
        <w:t>6. Распространить пробную анкету для проверки вопросов, ва</w:t>
      </w:r>
      <w:r>
        <w:rPr>
          <w:szCs w:val="28"/>
        </w:rPr>
        <w:t xml:space="preserve">риативности ответов и метода их </w:t>
      </w:r>
      <w:r w:rsidRPr="00963172">
        <w:rPr>
          <w:szCs w:val="28"/>
        </w:rPr>
        <w:t>анализа.</w:t>
      </w:r>
      <w:bookmarkStart w:id="0" w:name="_GoBack"/>
      <w:bookmarkEnd w:id="0"/>
    </w:p>
    <w:p w:rsidR="00963172" w:rsidRPr="00963172" w:rsidRDefault="00963172" w:rsidP="0096317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63172">
        <w:rPr>
          <w:szCs w:val="28"/>
        </w:rPr>
        <w:lastRenderedPageBreak/>
        <w:t>7. Отобрать  наиболее  подходящий  контингент  л</w:t>
      </w:r>
      <w:r>
        <w:rPr>
          <w:szCs w:val="28"/>
        </w:rPr>
        <w:t xml:space="preserve">иц,  располагающих  необходимой </w:t>
      </w:r>
      <w:r w:rsidRPr="00963172">
        <w:rPr>
          <w:szCs w:val="28"/>
        </w:rPr>
        <w:t>информацией.</w:t>
      </w:r>
    </w:p>
    <w:p w:rsidR="00963172" w:rsidRPr="00963172" w:rsidRDefault="00963172" w:rsidP="0096317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63172">
        <w:rPr>
          <w:szCs w:val="28"/>
        </w:rPr>
        <w:t>8. Собрать ответы на анкету путем личного интервьюирования или по почте.</w:t>
      </w:r>
    </w:p>
    <w:p w:rsidR="00963172" w:rsidRDefault="00963172" w:rsidP="0096317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63172">
        <w:rPr>
          <w:szCs w:val="28"/>
        </w:rPr>
        <w:t>9. Извлечь из ответов данные, наиболее полезные для проектировщиков.</w:t>
      </w:r>
    </w:p>
    <w:p w:rsidR="00963172" w:rsidRPr="00963172" w:rsidRDefault="00963172" w:rsidP="00963172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963172">
        <w:rPr>
          <w:szCs w:val="28"/>
        </w:rPr>
        <w:t>Применение.  Перечислить все случаи применения анкетног</w:t>
      </w:r>
      <w:r>
        <w:rPr>
          <w:szCs w:val="28"/>
        </w:rPr>
        <w:t xml:space="preserve">о опроса невозможно, так как их </w:t>
      </w:r>
      <w:r w:rsidRPr="00963172">
        <w:rPr>
          <w:szCs w:val="28"/>
        </w:rPr>
        <w:t>слишком много. Однако следует помнить, что анкетный опрос</w:t>
      </w:r>
      <w:r>
        <w:rPr>
          <w:szCs w:val="28"/>
        </w:rPr>
        <w:t xml:space="preserve"> гораздо большие значение имеет </w:t>
      </w:r>
      <w:r w:rsidRPr="00963172">
        <w:rPr>
          <w:szCs w:val="28"/>
        </w:rPr>
        <w:t>для проверки правильности выводов, чем для поиска новы</w:t>
      </w:r>
      <w:r>
        <w:rPr>
          <w:szCs w:val="28"/>
        </w:rPr>
        <w:t xml:space="preserve">х направлений в проектировании. </w:t>
      </w:r>
      <w:r w:rsidRPr="00963172">
        <w:rPr>
          <w:szCs w:val="28"/>
        </w:rPr>
        <w:t>Анкетный опрос часто бывает единственным прием</w:t>
      </w:r>
      <w:r>
        <w:rPr>
          <w:szCs w:val="28"/>
        </w:rPr>
        <w:t xml:space="preserve">лемым методом сбора фактической </w:t>
      </w:r>
      <w:r w:rsidRPr="00963172">
        <w:rPr>
          <w:szCs w:val="28"/>
        </w:rPr>
        <w:t>информации, разбросанной среди членов обширной группы на</w:t>
      </w:r>
      <w:r>
        <w:rPr>
          <w:szCs w:val="28"/>
        </w:rPr>
        <w:t xml:space="preserve">селения. В настоящее время этот </w:t>
      </w:r>
      <w:r w:rsidRPr="00963172">
        <w:rPr>
          <w:szCs w:val="28"/>
        </w:rPr>
        <w:t>метод получил особенно широкое применение в социологических исследованиях.</w:t>
      </w:r>
    </w:p>
    <w:p w:rsidR="00963172" w:rsidRDefault="00963172" w:rsidP="006B7080">
      <w:pPr>
        <w:pStyle w:val="21"/>
        <w:tabs>
          <w:tab w:val="center" w:pos="4819"/>
        </w:tabs>
        <w:spacing w:after="0" w:line="240" w:lineRule="auto"/>
        <w:jc w:val="both"/>
        <w:rPr>
          <w:b/>
          <w:szCs w:val="28"/>
        </w:rPr>
      </w:pPr>
    </w:p>
    <w:p w:rsidR="00963172" w:rsidRDefault="00653CFE" w:rsidP="006B7080">
      <w:pPr>
        <w:pStyle w:val="21"/>
        <w:tabs>
          <w:tab w:val="center" w:pos="4819"/>
        </w:tabs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>§ 6</w:t>
      </w:r>
      <w:r w:rsidR="00963172" w:rsidRPr="00963172">
        <w:rPr>
          <w:b/>
          <w:szCs w:val="28"/>
        </w:rPr>
        <w:t xml:space="preserve">. </w:t>
      </w:r>
      <w:r w:rsidR="00963172">
        <w:rPr>
          <w:b/>
          <w:szCs w:val="28"/>
        </w:rPr>
        <w:t>Н</w:t>
      </w:r>
      <w:r w:rsidR="00963172" w:rsidRPr="00963172">
        <w:rPr>
          <w:b/>
          <w:szCs w:val="28"/>
        </w:rPr>
        <w:t>акопление и свертывание данных</w:t>
      </w:r>
    </w:p>
    <w:p w:rsidR="00963172" w:rsidRDefault="00963172" w:rsidP="006B7080">
      <w:pPr>
        <w:pStyle w:val="21"/>
        <w:tabs>
          <w:tab w:val="center" w:pos="4819"/>
        </w:tabs>
        <w:spacing w:after="0" w:line="240" w:lineRule="auto"/>
        <w:jc w:val="both"/>
        <w:rPr>
          <w:b/>
          <w:szCs w:val="28"/>
        </w:rPr>
      </w:pPr>
    </w:p>
    <w:p w:rsidR="001528EB" w:rsidRPr="001528EB" w:rsidRDefault="001528EB" w:rsidP="001528E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28EB">
        <w:rPr>
          <w:szCs w:val="28"/>
        </w:rPr>
        <w:t>Цель.  Построить и представить в визуальной форме модели</w:t>
      </w:r>
      <w:r>
        <w:rPr>
          <w:szCs w:val="28"/>
        </w:rPr>
        <w:t xml:space="preserve"> поведение человека или сложной </w:t>
      </w:r>
      <w:r w:rsidRPr="001528EB">
        <w:rPr>
          <w:szCs w:val="28"/>
        </w:rPr>
        <w:t>технологической системы, от которых зависят критические проектные решения.</w:t>
      </w:r>
    </w:p>
    <w:p w:rsidR="001528EB" w:rsidRPr="001528EB" w:rsidRDefault="001528EB" w:rsidP="001528E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28EB">
        <w:rPr>
          <w:szCs w:val="28"/>
        </w:rPr>
        <w:t>План действий:</w:t>
      </w:r>
    </w:p>
    <w:p w:rsidR="001528EB" w:rsidRPr="001528EB" w:rsidRDefault="001528EB" w:rsidP="001528E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28EB">
        <w:rPr>
          <w:szCs w:val="28"/>
        </w:rPr>
        <w:t xml:space="preserve">1. Выявить неопределенности, имеющие критическое </w:t>
      </w:r>
      <w:r>
        <w:rPr>
          <w:szCs w:val="28"/>
        </w:rPr>
        <w:t xml:space="preserve">значение для успеха или неудачи </w:t>
      </w:r>
      <w:r w:rsidRPr="001528EB">
        <w:rPr>
          <w:szCs w:val="28"/>
        </w:rPr>
        <w:t>проектных решений в рассматриваемом диапазоне.</w:t>
      </w:r>
    </w:p>
    <w:p w:rsidR="001528EB" w:rsidRPr="001528EB" w:rsidRDefault="001528EB" w:rsidP="001528E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28EB">
        <w:rPr>
          <w:szCs w:val="28"/>
        </w:rPr>
        <w:t>2. Определить, до какой степени следует сократить неопре</w:t>
      </w:r>
      <w:r>
        <w:rPr>
          <w:szCs w:val="28"/>
        </w:rPr>
        <w:t xml:space="preserve">деленности, имеющие критическое </w:t>
      </w:r>
      <w:r w:rsidRPr="001528EB">
        <w:rPr>
          <w:szCs w:val="28"/>
        </w:rPr>
        <w:t>значение.</w:t>
      </w:r>
    </w:p>
    <w:p w:rsidR="001528EB" w:rsidRPr="001528EB" w:rsidRDefault="001528EB" w:rsidP="001528E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28EB">
        <w:rPr>
          <w:szCs w:val="28"/>
        </w:rPr>
        <w:t>3. Определить время и возможности для сокращ</w:t>
      </w:r>
      <w:r>
        <w:rPr>
          <w:szCs w:val="28"/>
        </w:rPr>
        <w:t xml:space="preserve">ения неопределенностей, имеющих </w:t>
      </w:r>
      <w:r w:rsidRPr="001528EB">
        <w:rPr>
          <w:szCs w:val="28"/>
        </w:rPr>
        <w:t>критическое значение.</w:t>
      </w:r>
    </w:p>
    <w:p w:rsidR="001528EB" w:rsidRPr="001528EB" w:rsidRDefault="001528EB" w:rsidP="001528E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28EB">
        <w:rPr>
          <w:szCs w:val="28"/>
        </w:rPr>
        <w:t>4. Просмотреть существующие методы накопления и сверт</w:t>
      </w:r>
      <w:r>
        <w:rPr>
          <w:szCs w:val="28"/>
        </w:rPr>
        <w:t xml:space="preserve">ывания данных, отмечая в каждом </w:t>
      </w:r>
      <w:r w:rsidRPr="001528EB">
        <w:rPr>
          <w:szCs w:val="28"/>
        </w:rPr>
        <w:t>случае точность, скорость и стоимость обработки данных, а также типы вопр</w:t>
      </w:r>
      <w:r>
        <w:rPr>
          <w:szCs w:val="28"/>
        </w:rPr>
        <w:t xml:space="preserve">осов, на которые </w:t>
      </w:r>
      <w:r w:rsidRPr="001528EB">
        <w:rPr>
          <w:szCs w:val="28"/>
        </w:rPr>
        <w:t>может быть дан ответ.</w:t>
      </w:r>
    </w:p>
    <w:p w:rsidR="001528EB" w:rsidRPr="001528EB" w:rsidRDefault="001528EB" w:rsidP="001528E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28EB">
        <w:rPr>
          <w:szCs w:val="28"/>
        </w:rPr>
        <w:t>5. Выбрать методы накопления и свертывания да</w:t>
      </w:r>
      <w:r>
        <w:rPr>
          <w:szCs w:val="28"/>
        </w:rPr>
        <w:t xml:space="preserve">нных, совместимые с изложенными </w:t>
      </w:r>
      <w:r w:rsidRPr="001528EB">
        <w:rPr>
          <w:szCs w:val="28"/>
        </w:rPr>
        <w:t>требованиями и друг с другом.</w:t>
      </w:r>
    </w:p>
    <w:p w:rsidR="001528EB" w:rsidRPr="001528EB" w:rsidRDefault="001528EB" w:rsidP="001528E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28EB">
        <w:rPr>
          <w:szCs w:val="28"/>
        </w:rPr>
        <w:t>6. Непрерывно проверять корректность промежуточных р</w:t>
      </w:r>
      <w:r>
        <w:rPr>
          <w:szCs w:val="28"/>
        </w:rPr>
        <w:t xml:space="preserve">езультатов и неопределенностей, </w:t>
      </w:r>
      <w:r w:rsidRPr="001528EB">
        <w:rPr>
          <w:szCs w:val="28"/>
        </w:rPr>
        <w:t>имеющих критическое значение, и при необходимости корректировать методику.</w:t>
      </w:r>
    </w:p>
    <w:p w:rsidR="00963172" w:rsidRPr="001528EB" w:rsidRDefault="001528EB" w:rsidP="001528EB">
      <w:pPr>
        <w:pStyle w:val="21"/>
        <w:tabs>
          <w:tab w:val="center" w:pos="4819"/>
        </w:tabs>
        <w:spacing w:after="0" w:line="240" w:lineRule="auto"/>
        <w:jc w:val="both"/>
        <w:rPr>
          <w:szCs w:val="28"/>
        </w:rPr>
      </w:pPr>
      <w:r w:rsidRPr="001528EB">
        <w:rPr>
          <w:szCs w:val="28"/>
        </w:rPr>
        <w:t>Применение.  Накопление и свертывание данных, недоступны</w:t>
      </w:r>
      <w:r>
        <w:rPr>
          <w:szCs w:val="28"/>
        </w:rPr>
        <w:t xml:space="preserve">х непосредственному восприятию, </w:t>
      </w:r>
      <w:r w:rsidRPr="001528EB">
        <w:rPr>
          <w:szCs w:val="28"/>
        </w:rPr>
        <w:t>применяются в тех случаях, когда местонахождение, физич</w:t>
      </w:r>
      <w:r>
        <w:rPr>
          <w:szCs w:val="28"/>
        </w:rPr>
        <w:t xml:space="preserve">еский объем и временной масштаб </w:t>
      </w:r>
      <w:r w:rsidRPr="001528EB">
        <w:rPr>
          <w:szCs w:val="28"/>
        </w:rPr>
        <w:t>ситуации проектирования далеки от того, что проектировщики</w:t>
      </w:r>
      <w:r>
        <w:rPr>
          <w:szCs w:val="28"/>
        </w:rPr>
        <w:t xml:space="preserve"> способны охватить, опираясь на </w:t>
      </w:r>
      <w:r w:rsidRPr="001528EB">
        <w:rPr>
          <w:szCs w:val="28"/>
        </w:rPr>
        <w:t>свою память или непосредственное чувственное восп</w:t>
      </w:r>
      <w:r>
        <w:rPr>
          <w:szCs w:val="28"/>
        </w:rPr>
        <w:t xml:space="preserve">риятие; примерами могут служить </w:t>
      </w:r>
      <w:r w:rsidRPr="001528EB">
        <w:rPr>
          <w:szCs w:val="28"/>
        </w:rPr>
        <w:t>отдаленные потребители, крупные транспортные системы, р</w:t>
      </w:r>
      <w:r>
        <w:rPr>
          <w:szCs w:val="28"/>
        </w:rPr>
        <w:t xml:space="preserve">аспространение малых трещин или </w:t>
      </w:r>
      <w:r w:rsidRPr="001528EB">
        <w:rPr>
          <w:szCs w:val="28"/>
        </w:rPr>
        <w:t>быстрые действия квалифицированных операторов. Час</w:t>
      </w:r>
      <w:r>
        <w:rPr>
          <w:szCs w:val="28"/>
        </w:rPr>
        <w:t xml:space="preserve">то бывает целесообразно сначала </w:t>
      </w:r>
      <w:r w:rsidRPr="001528EB">
        <w:rPr>
          <w:szCs w:val="28"/>
        </w:rPr>
        <w:t>использовать все возможности неизбирательной записи данных (которая дешевле, быстрее и более</w:t>
      </w:r>
      <w:r>
        <w:rPr>
          <w:szCs w:val="28"/>
        </w:rPr>
        <w:t xml:space="preserve"> </w:t>
      </w:r>
      <w:r w:rsidRPr="001528EB">
        <w:rPr>
          <w:szCs w:val="28"/>
        </w:rPr>
        <w:t>гибка) и только после этого обратиться к избирательному механическому накоплению и</w:t>
      </w:r>
      <w:r>
        <w:rPr>
          <w:szCs w:val="28"/>
        </w:rPr>
        <w:t xml:space="preserve"> </w:t>
      </w:r>
      <w:r w:rsidRPr="001528EB">
        <w:rPr>
          <w:szCs w:val="28"/>
        </w:rPr>
        <w:t>статической обработке данных.</w:t>
      </w:r>
    </w:p>
    <w:p w:rsidR="00963172" w:rsidRPr="00963172" w:rsidRDefault="00963172" w:rsidP="006B7080">
      <w:pPr>
        <w:pStyle w:val="21"/>
        <w:tabs>
          <w:tab w:val="center" w:pos="4819"/>
        </w:tabs>
        <w:spacing w:after="0" w:line="240" w:lineRule="auto"/>
        <w:jc w:val="both"/>
        <w:rPr>
          <w:b/>
          <w:szCs w:val="28"/>
        </w:rPr>
      </w:pPr>
    </w:p>
    <w:p w:rsidR="002447B3" w:rsidRPr="00DA59A9" w:rsidRDefault="002447B3" w:rsidP="006B7080">
      <w:pPr>
        <w:pStyle w:val="21"/>
        <w:tabs>
          <w:tab w:val="center" w:pos="4819"/>
        </w:tabs>
        <w:spacing w:after="0" w:line="240" w:lineRule="auto"/>
        <w:jc w:val="both"/>
        <w:rPr>
          <w:szCs w:val="28"/>
          <w:lang w:eastAsia="en-US"/>
        </w:rPr>
      </w:pPr>
      <w:r w:rsidRPr="00961636">
        <w:rPr>
          <w:b/>
          <w:i/>
          <w:szCs w:val="28"/>
          <w:lang w:val="en-US"/>
        </w:rPr>
        <w:t>III</w:t>
      </w:r>
      <w:r w:rsidRPr="00961636">
        <w:rPr>
          <w:b/>
          <w:i/>
          <w:szCs w:val="28"/>
        </w:rPr>
        <w:t>. Заключительная часть</w:t>
      </w:r>
      <w:r w:rsidR="003070A7">
        <w:rPr>
          <w:b/>
          <w:i/>
          <w:szCs w:val="28"/>
        </w:rPr>
        <w:tab/>
      </w:r>
    </w:p>
    <w:p w:rsidR="002447B3" w:rsidRDefault="002447B3" w:rsidP="002447B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1636">
        <w:rPr>
          <w:rFonts w:ascii="Times New Roman" w:hAnsi="Times New Roman" w:cs="Times New Roman"/>
          <w:sz w:val="28"/>
          <w:szCs w:val="28"/>
        </w:rPr>
        <w:t>Преподаватель напоминает тему, учебные цели и вопросы занятия отмечает положительные отрицательные моменты при проведении занятия отвечает на вопросы, объявляет оценки, поясняет порядок подготовки к следующему занятию.</w:t>
      </w:r>
    </w:p>
    <w:p w:rsidR="007A0CE0" w:rsidRPr="00005799" w:rsidRDefault="007A0CE0" w:rsidP="007A0CE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Литература.</w:t>
      </w:r>
    </w:p>
    <w:p w:rsidR="007A0CE0" w:rsidRDefault="00686216" w:rsidP="001528E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6216">
        <w:rPr>
          <w:rFonts w:ascii="Times New Roman" w:hAnsi="Times New Roman" w:cs="Times New Roman"/>
          <w:sz w:val="28"/>
          <w:szCs w:val="28"/>
        </w:rPr>
        <w:t xml:space="preserve">1. </w:t>
      </w:r>
      <w:r w:rsidR="001528EB" w:rsidRPr="001528EB">
        <w:rPr>
          <w:rFonts w:ascii="Times New Roman" w:hAnsi="Times New Roman" w:cs="Times New Roman"/>
          <w:sz w:val="28"/>
          <w:szCs w:val="28"/>
        </w:rPr>
        <w:t>Методы инженерного творчест</w:t>
      </w:r>
      <w:r w:rsidR="001528EB">
        <w:rPr>
          <w:rFonts w:ascii="Times New Roman" w:hAnsi="Times New Roman" w:cs="Times New Roman"/>
          <w:sz w:val="28"/>
          <w:szCs w:val="28"/>
        </w:rPr>
        <w:t xml:space="preserve">ва : учеб. пособие [электронный </w:t>
      </w:r>
      <w:r w:rsidR="001528EB" w:rsidRPr="001528EB">
        <w:rPr>
          <w:rFonts w:ascii="Times New Roman" w:hAnsi="Times New Roman" w:cs="Times New Roman"/>
          <w:sz w:val="28"/>
          <w:szCs w:val="28"/>
        </w:rPr>
        <w:t>ресурс] / В.И. Аверченков, Ю.А. Ма</w:t>
      </w:r>
      <w:r w:rsidR="001528EB">
        <w:rPr>
          <w:rFonts w:ascii="Times New Roman" w:hAnsi="Times New Roman" w:cs="Times New Roman"/>
          <w:sz w:val="28"/>
          <w:szCs w:val="28"/>
        </w:rPr>
        <w:t xml:space="preserve">лахов. – 3-е изд., стереотип. – М. : ФЛИНТА, 2011. – 78 с. </w:t>
      </w:r>
      <w:r w:rsidR="001528EB" w:rsidRPr="001528EB">
        <w:rPr>
          <w:rFonts w:ascii="Times New Roman" w:hAnsi="Times New Roman" w:cs="Times New Roman"/>
          <w:sz w:val="28"/>
          <w:szCs w:val="28"/>
        </w:rPr>
        <w:t>ISBN 978-5-9765-1268-9</w:t>
      </w:r>
    </w:p>
    <w:p w:rsidR="001528EB" w:rsidRPr="00961636" w:rsidRDefault="001528EB" w:rsidP="001528E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528EB">
        <w:rPr>
          <w:rFonts w:ascii="Times New Roman" w:hAnsi="Times New Roman" w:cs="Times New Roman"/>
          <w:sz w:val="28"/>
          <w:szCs w:val="28"/>
        </w:rPr>
        <w:t>Суздальцев, А.И. Основы инженерного творчеств</w:t>
      </w:r>
      <w:r>
        <w:rPr>
          <w:rFonts w:ascii="Times New Roman" w:hAnsi="Times New Roman" w:cs="Times New Roman"/>
          <w:sz w:val="28"/>
          <w:szCs w:val="28"/>
        </w:rPr>
        <w:t>а и патен</w:t>
      </w:r>
      <w:r w:rsidRPr="001528EB">
        <w:rPr>
          <w:rFonts w:ascii="Times New Roman" w:hAnsi="Times New Roman" w:cs="Times New Roman"/>
          <w:sz w:val="28"/>
          <w:szCs w:val="28"/>
        </w:rPr>
        <w:t xml:space="preserve">товедения: учебное пособие </w:t>
      </w:r>
      <w:r>
        <w:rPr>
          <w:rFonts w:ascii="Times New Roman" w:hAnsi="Times New Roman" w:cs="Times New Roman"/>
          <w:sz w:val="28"/>
          <w:szCs w:val="28"/>
        </w:rPr>
        <w:t xml:space="preserve">для вузов: в 2 частях. Часть 1. </w:t>
      </w:r>
      <w:r w:rsidRPr="001528EB">
        <w:rPr>
          <w:rFonts w:ascii="Times New Roman" w:hAnsi="Times New Roman" w:cs="Times New Roman"/>
          <w:sz w:val="28"/>
          <w:szCs w:val="28"/>
        </w:rPr>
        <w:t>Основы инженерного творче</w:t>
      </w:r>
      <w:r>
        <w:rPr>
          <w:rFonts w:ascii="Times New Roman" w:hAnsi="Times New Roman" w:cs="Times New Roman"/>
          <w:sz w:val="28"/>
          <w:szCs w:val="28"/>
        </w:rPr>
        <w:t xml:space="preserve">ства / А.И. Суздальцев. – Орел: </w:t>
      </w:r>
      <w:r w:rsidRPr="001528EB">
        <w:rPr>
          <w:rFonts w:ascii="Times New Roman" w:hAnsi="Times New Roman" w:cs="Times New Roman"/>
          <w:sz w:val="28"/>
          <w:szCs w:val="28"/>
        </w:rPr>
        <w:t>ОрелГТУ, 2009. – 311с.</w:t>
      </w:r>
    </w:p>
    <w:p w:rsidR="00120BD5" w:rsidRDefault="00120BD5" w:rsidP="002447B3"/>
    <w:sectPr w:rsidR="00120BD5" w:rsidSect="00E83388">
      <w:headerReference w:type="default" r:id="rId10"/>
      <w:footerReference w:type="default" r:id="rId11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423" w:rsidRDefault="00317423" w:rsidP="001F0A13">
      <w:pPr>
        <w:spacing w:after="0" w:line="240" w:lineRule="auto"/>
      </w:pPr>
      <w:r>
        <w:separator/>
      </w:r>
    </w:p>
  </w:endnote>
  <w:endnote w:type="continuationSeparator" w:id="0">
    <w:p w:rsidR="00317423" w:rsidRDefault="00317423" w:rsidP="001F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7501376"/>
      <w:docPartObj>
        <w:docPartGallery w:val="Page Numbers (Bottom of Page)"/>
        <w:docPartUnique/>
      </w:docPartObj>
    </w:sdtPr>
    <w:sdtEndPr/>
    <w:sdtContent>
      <w:p w:rsidR="00120BD5" w:rsidRDefault="00120BD5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3B6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20BD5" w:rsidRDefault="00120BD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423" w:rsidRDefault="00317423" w:rsidP="001F0A13">
      <w:pPr>
        <w:spacing w:after="0" w:line="240" w:lineRule="auto"/>
      </w:pPr>
      <w:r>
        <w:separator/>
      </w:r>
    </w:p>
  </w:footnote>
  <w:footnote w:type="continuationSeparator" w:id="0">
    <w:p w:rsidR="00317423" w:rsidRDefault="00317423" w:rsidP="001F0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21719"/>
      <w:docPartObj>
        <w:docPartGallery w:val="Page Numbers (Top of Page)"/>
        <w:docPartUnique/>
      </w:docPartObj>
    </w:sdtPr>
    <w:sdtEndPr/>
    <w:sdtContent>
      <w:p w:rsidR="00120BD5" w:rsidRDefault="00003B69">
        <w:pPr>
          <w:pStyle w:val="ad"/>
          <w:jc w:val="center"/>
        </w:pPr>
      </w:p>
    </w:sdtContent>
  </w:sdt>
  <w:p w:rsidR="00120BD5" w:rsidRDefault="00120BD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BBB"/>
    <w:multiLevelType w:val="multilevel"/>
    <w:tmpl w:val="B4CA479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41"/>
        <w:szCs w:val="4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EF6732"/>
    <w:multiLevelType w:val="hybridMultilevel"/>
    <w:tmpl w:val="6608B8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418A9"/>
    <w:multiLevelType w:val="multilevel"/>
    <w:tmpl w:val="8B5256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9715B3"/>
    <w:multiLevelType w:val="hybridMultilevel"/>
    <w:tmpl w:val="51A465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30E04"/>
    <w:multiLevelType w:val="hybridMultilevel"/>
    <w:tmpl w:val="D99845C6"/>
    <w:lvl w:ilvl="0" w:tplc="1004AF12">
      <w:numFmt w:val="bullet"/>
      <w:lvlText w:val=""/>
      <w:lvlJc w:val="left"/>
      <w:pPr>
        <w:ind w:left="113" w:hanging="398"/>
      </w:pPr>
      <w:rPr>
        <w:rFonts w:ascii="Symbol" w:eastAsia="Symbol" w:hAnsi="Symbol" w:cs="Symbol" w:hint="default"/>
        <w:w w:val="99"/>
        <w:sz w:val="28"/>
        <w:szCs w:val="28"/>
      </w:rPr>
    </w:lvl>
    <w:lvl w:ilvl="1" w:tplc="E0FCD6CA">
      <w:numFmt w:val="bullet"/>
      <w:lvlText w:val="•"/>
      <w:lvlJc w:val="left"/>
      <w:pPr>
        <w:ind w:left="1066" w:hanging="398"/>
      </w:pPr>
      <w:rPr>
        <w:rFonts w:hint="default"/>
      </w:rPr>
    </w:lvl>
    <w:lvl w:ilvl="2" w:tplc="A7AE4240">
      <w:numFmt w:val="bullet"/>
      <w:lvlText w:val="•"/>
      <w:lvlJc w:val="left"/>
      <w:pPr>
        <w:ind w:left="2012" w:hanging="398"/>
      </w:pPr>
      <w:rPr>
        <w:rFonts w:hint="default"/>
      </w:rPr>
    </w:lvl>
    <w:lvl w:ilvl="3" w:tplc="FCBC5878">
      <w:numFmt w:val="bullet"/>
      <w:lvlText w:val="•"/>
      <w:lvlJc w:val="left"/>
      <w:pPr>
        <w:ind w:left="2959" w:hanging="398"/>
      </w:pPr>
      <w:rPr>
        <w:rFonts w:hint="default"/>
      </w:rPr>
    </w:lvl>
    <w:lvl w:ilvl="4" w:tplc="59B28040">
      <w:numFmt w:val="bullet"/>
      <w:lvlText w:val="•"/>
      <w:lvlJc w:val="left"/>
      <w:pPr>
        <w:ind w:left="3905" w:hanging="398"/>
      </w:pPr>
      <w:rPr>
        <w:rFonts w:hint="default"/>
      </w:rPr>
    </w:lvl>
    <w:lvl w:ilvl="5" w:tplc="AAB692D6">
      <w:numFmt w:val="bullet"/>
      <w:lvlText w:val="•"/>
      <w:lvlJc w:val="left"/>
      <w:pPr>
        <w:ind w:left="4852" w:hanging="398"/>
      </w:pPr>
      <w:rPr>
        <w:rFonts w:hint="default"/>
      </w:rPr>
    </w:lvl>
    <w:lvl w:ilvl="6" w:tplc="C9EAD4C6">
      <w:numFmt w:val="bullet"/>
      <w:lvlText w:val="•"/>
      <w:lvlJc w:val="left"/>
      <w:pPr>
        <w:ind w:left="5798" w:hanging="398"/>
      </w:pPr>
      <w:rPr>
        <w:rFonts w:hint="default"/>
      </w:rPr>
    </w:lvl>
    <w:lvl w:ilvl="7" w:tplc="302C8990">
      <w:numFmt w:val="bullet"/>
      <w:lvlText w:val="•"/>
      <w:lvlJc w:val="left"/>
      <w:pPr>
        <w:ind w:left="6745" w:hanging="398"/>
      </w:pPr>
      <w:rPr>
        <w:rFonts w:hint="default"/>
      </w:rPr>
    </w:lvl>
    <w:lvl w:ilvl="8" w:tplc="ECF4E5EA">
      <w:numFmt w:val="bullet"/>
      <w:lvlText w:val="•"/>
      <w:lvlJc w:val="left"/>
      <w:pPr>
        <w:ind w:left="7691" w:hanging="398"/>
      </w:pPr>
      <w:rPr>
        <w:rFonts w:hint="default"/>
      </w:rPr>
    </w:lvl>
  </w:abstractNum>
  <w:abstractNum w:abstractNumId="5" w15:restartNumberingAfterBreak="0">
    <w:nsid w:val="45396662"/>
    <w:multiLevelType w:val="hybridMultilevel"/>
    <w:tmpl w:val="1AC41C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5225B"/>
    <w:multiLevelType w:val="multilevel"/>
    <w:tmpl w:val="AC9C8A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52"/>
        <w:szCs w:val="5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967A10"/>
    <w:multiLevelType w:val="hybridMultilevel"/>
    <w:tmpl w:val="3C887730"/>
    <w:lvl w:ilvl="0" w:tplc="EA72977E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8" w15:restartNumberingAfterBreak="0">
    <w:nsid w:val="5C3C3F83"/>
    <w:multiLevelType w:val="hybridMultilevel"/>
    <w:tmpl w:val="A2FAC042"/>
    <w:lvl w:ilvl="0" w:tplc="453A57E6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7D1AB948">
      <w:numFmt w:val="bullet"/>
      <w:lvlText w:val="•"/>
      <w:lvlJc w:val="left"/>
      <w:pPr>
        <w:ind w:left="1092" w:hanging="321"/>
      </w:pPr>
      <w:rPr>
        <w:rFonts w:hint="default"/>
      </w:rPr>
    </w:lvl>
    <w:lvl w:ilvl="2" w:tplc="7428C08A">
      <w:numFmt w:val="bullet"/>
      <w:lvlText w:val="•"/>
      <w:lvlJc w:val="left"/>
      <w:pPr>
        <w:ind w:left="2064" w:hanging="321"/>
      </w:pPr>
      <w:rPr>
        <w:rFonts w:hint="default"/>
      </w:rPr>
    </w:lvl>
    <w:lvl w:ilvl="3" w:tplc="F3CA3286">
      <w:numFmt w:val="bullet"/>
      <w:lvlText w:val="•"/>
      <w:lvlJc w:val="left"/>
      <w:pPr>
        <w:ind w:left="3037" w:hanging="321"/>
      </w:pPr>
      <w:rPr>
        <w:rFonts w:hint="default"/>
      </w:rPr>
    </w:lvl>
    <w:lvl w:ilvl="4" w:tplc="B0C86306">
      <w:numFmt w:val="bullet"/>
      <w:lvlText w:val="•"/>
      <w:lvlJc w:val="left"/>
      <w:pPr>
        <w:ind w:left="4009" w:hanging="321"/>
      </w:pPr>
      <w:rPr>
        <w:rFonts w:hint="default"/>
      </w:rPr>
    </w:lvl>
    <w:lvl w:ilvl="5" w:tplc="3482CE58">
      <w:numFmt w:val="bullet"/>
      <w:lvlText w:val="•"/>
      <w:lvlJc w:val="left"/>
      <w:pPr>
        <w:ind w:left="4982" w:hanging="321"/>
      </w:pPr>
      <w:rPr>
        <w:rFonts w:hint="default"/>
      </w:rPr>
    </w:lvl>
    <w:lvl w:ilvl="6" w:tplc="A92A43F0">
      <w:numFmt w:val="bullet"/>
      <w:lvlText w:val="•"/>
      <w:lvlJc w:val="left"/>
      <w:pPr>
        <w:ind w:left="5954" w:hanging="321"/>
      </w:pPr>
      <w:rPr>
        <w:rFonts w:hint="default"/>
      </w:rPr>
    </w:lvl>
    <w:lvl w:ilvl="7" w:tplc="E10AF390">
      <w:numFmt w:val="bullet"/>
      <w:lvlText w:val="•"/>
      <w:lvlJc w:val="left"/>
      <w:pPr>
        <w:ind w:left="6927" w:hanging="321"/>
      </w:pPr>
      <w:rPr>
        <w:rFonts w:hint="default"/>
      </w:rPr>
    </w:lvl>
    <w:lvl w:ilvl="8" w:tplc="A6E085B2">
      <w:numFmt w:val="bullet"/>
      <w:lvlText w:val="•"/>
      <w:lvlJc w:val="left"/>
      <w:pPr>
        <w:ind w:left="7899" w:hanging="321"/>
      </w:pPr>
      <w:rPr>
        <w:rFonts w:hint="default"/>
      </w:rPr>
    </w:lvl>
  </w:abstractNum>
  <w:abstractNum w:abstractNumId="9" w15:restartNumberingAfterBreak="0">
    <w:nsid w:val="70A004E8"/>
    <w:multiLevelType w:val="multilevel"/>
    <w:tmpl w:val="BE36BA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5A27E0"/>
    <w:multiLevelType w:val="multilevel"/>
    <w:tmpl w:val="55A63AF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7B3"/>
    <w:rsid w:val="00003B69"/>
    <w:rsid w:val="00004356"/>
    <w:rsid w:val="00005799"/>
    <w:rsid w:val="00014286"/>
    <w:rsid w:val="000244CD"/>
    <w:rsid w:val="00085802"/>
    <w:rsid w:val="0009115A"/>
    <w:rsid w:val="000A28DD"/>
    <w:rsid w:val="000D2A92"/>
    <w:rsid w:val="0010157F"/>
    <w:rsid w:val="00110BDE"/>
    <w:rsid w:val="001151FC"/>
    <w:rsid w:val="00120BD5"/>
    <w:rsid w:val="00125073"/>
    <w:rsid w:val="001528EB"/>
    <w:rsid w:val="00155D10"/>
    <w:rsid w:val="001B6F98"/>
    <w:rsid w:val="001D38F4"/>
    <w:rsid w:val="001E3AC2"/>
    <w:rsid w:val="001F0A13"/>
    <w:rsid w:val="00213654"/>
    <w:rsid w:val="002447B3"/>
    <w:rsid w:val="00261F8B"/>
    <w:rsid w:val="0029663F"/>
    <w:rsid w:val="002A08FC"/>
    <w:rsid w:val="002A6F3E"/>
    <w:rsid w:val="003070A7"/>
    <w:rsid w:val="00317423"/>
    <w:rsid w:val="003B3F54"/>
    <w:rsid w:val="003C4B7B"/>
    <w:rsid w:val="004242B2"/>
    <w:rsid w:val="0044070A"/>
    <w:rsid w:val="00452842"/>
    <w:rsid w:val="00463103"/>
    <w:rsid w:val="00472B09"/>
    <w:rsid w:val="004A3F76"/>
    <w:rsid w:val="004C09CF"/>
    <w:rsid w:val="004F27D6"/>
    <w:rsid w:val="0050383D"/>
    <w:rsid w:val="005121E0"/>
    <w:rsid w:val="00523C0C"/>
    <w:rsid w:val="00527746"/>
    <w:rsid w:val="005348F7"/>
    <w:rsid w:val="00556A45"/>
    <w:rsid w:val="00561A0D"/>
    <w:rsid w:val="00571464"/>
    <w:rsid w:val="00577423"/>
    <w:rsid w:val="005E721C"/>
    <w:rsid w:val="0061055F"/>
    <w:rsid w:val="00630236"/>
    <w:rsid w:val="00642288"/>
    <w:rsid w:val="00652B3F"/>
    <w:rsid w:val="00653CFE"/>
    <w:rsid w:val="00686216"/>
    <w:rsid w:val="006929E6"/>
    <w:rsid w:val="006B7080"/>
    <w:rsid w:val="006F093D"/>
    <w:rsid w:val="00737C18"/>
    <w:rsid w:val="00782113"/>
    <w:rsid w:val="00791DC3"/>
    <w:rsid w:val="00793C94"/>
    <w:rsid w:val="007A0CE0"/>
    <w:rsid w:val="00823DCC"/>
    <w:rsid w:val="00826653"/>
    <w:rsid w:val="008346EE"/>
    <w:rsid w:val="00834CC2"/>
    <w:rsid w:val="00861107"/>
    <w:rsid w:val="008749B3"/>
    <w:rsid w:val="008749CF"/>
    <w:rsid w:val="00892402"/>
    <w:rsid w:val="008B3387"/>
    <w:rsid w:val="00900EC1"/>
    <w:rsid w:val="00906753"/>
    <w:rsid w:val="00943445"/>
    <w:rsid w:val="009540BE"/>
    <w:rsid w:val="00963172"/>
    <w:rsid w:val="0098214A"/>
    <w:rsid w:val="00982704"/>
    <w:rsid w:val="009A037B"/>
    <w:rsid w:val="009D2879"/>
    <w:rsid w:val="009E1DE5"/>
    <w:rsid w:val="00A07637"/>
    <w:rsid w:val="00A3611D"/>
    <w:rsid w:val="00AB06BC"/>
    <w:rsid w:val="00AB2C5A"/>
    <w:rsid w:val="00AB3BB0"/>
    <w:rsid w:val="00B27B0C"/>
    <w:rsid w:val="00B8248E"/>
    <w:rsid w:val="00C178C3"/>
    <w:rsid w:val="00C304EA"/>
    <w:rsid w:val="00C562A7"/>
    <w:rsid w:val="00C60F9D"/>
    <w:rsid w:val="00CC4E5F"/>
    <w:rsid w:val="00CD63D4"/>
    <w:rsid w:val="00CD7E6E"/>
    <w:rsid w:val="00CE22C2"/>
    <w:rsid w:val="00D068C8"/>
    <w:rsid w:val="00D22326"/>
    <w:rsid w:val="00D34638"/>
    <w:rsid w:val="00D3563A"/>
    <w:rsid w:val="00D7206A"/>
    <w:rsid w:val="00D800DC"/>
    <w:rsid w:val="00DD0E2C"/>
    <w:rsid w:val="00E35850"/>
    <w:rsid w:val="00E43972"/>
    <w:rsid w:val="00E83388"/>
    <w:rsid w:val="00EC1F9B"/>
    <w:rsid w:val="00EF2D14"/>
    <w:rsid w:val="00EF53BA"/>
    <w:rsid w:val="00F5271C"/>
    <w:rsid w:val="00F630F6"/>
    <w:rsid w:val="00F9389A"/>
    <w:rsid w:val="00FD18ED"/>
    <w:rsid w:val="00FF440B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7AD6C0F-4B4F-46EF-93F2-A7B45D29E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7B3"/>
  </w:style>
  <w:style w:type="paragraph" w:styleId="2">
    <w:name w:val="heading 2"/>
    <w:basedOn w:val="a"/>
    <w:link w:val="20"/>
    <w:uiPriority w:val="9"/>
    <w:qFormat/>
    <w:rsid w:val="000043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47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244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2447B3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44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rsid w:val="002447B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PlusNormal">
    <w:name w:val="ConsPlusNormal"/>
    <w:rsid w:val="002447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4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7B3"/>
    <w:rPr>
      <w:rFonts w:ascii="Tahoma" w:hAnsi="Tahoma" w:cs="Tahoma"/>
      <w:sz w:val="16"/>
      <w:szCs w:val="16"/>
    </w:rPr>
  </w:style>
  <w:style w:type="character" w:customStyle="1" w:styleId="a8">
    <w:name w:val="Основной текст + Курсив"/>
    <w:basedOn w:val="a0"/>
    <w:rsid w:val="001E3A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4">
    <w:name w:val="Основной текст (4)_"/>
    <w:basedOn w:val="a0"/>
    <w:link w:val="40"/>
    <w:rsid w:val="001E3AC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9">
    <w:name w:val="Основной текст_"/>
    <w:basedOn w:val="a0"/>
    <w:link w:val="13"/>
    <w:rsid w:val="001E3AC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41">
    <w:name w:val="Основной текст (4) + Не курсив"/>
    <w:basedOn w:val="4"/>
    <w:rsid w:val="001E3AC2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E3AC2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3">
    <w:name w:val="Основной текст13"/>
    <w:basedOn w:val="a"/>
    <w:link w:val="a9"/>
    <w:rsid w:val="001E3AC2"/>
    <w:pPr>
      <w:shd w:val="clear" w:color="auto" w:fill="FFFFFF"/>
      <w:spacing w:after="0" w:line="293" w:lineRule="exact"/>
      <w:ind w:hanging="620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9">
    <w:name w:val="Заголовок №9_"/>
    <w:basedOn w:val="a0"/>
    <w:link w:val="90"/>
    <w:rsid w:val="0009115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a">
    <w:name w:val="Основной текст + Полужирный;Курсив"/>
    <w:basedOn w:val="a9"/>
    <w:rsid w:val="0009115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90">
    <w:name w:val="Заголовок №9"/>
    <w:basedOn w:val="a"/>
    <w:link w:val="9"/>
    <w:rsid w:val="0009115A"/>
    <w:pPr>
      <w:shd w:val="clear" w:color="auto" w:fill="FFFFFF"/>
      <w:spacing w:after="0" w:line="293" w:lineRule="exact"/>
      <w:outlineLvl w:val="8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05pt">
    <w:name w:val="Основной текст + 10;5 pt"/>
    <w:basedOn w:val="a9"/>
    <w:rsid w:val="005E72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rsid w:val="008266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826653"/>
    <w:rPr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2665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72pt">
    <w:name w:val="Основной текст (7) + Интервал 2 pt"/>
    <w:basedOn w:val="7"/>
    <w:rsid w:val="00826653"/>
    <w:rPr>
      <w:rFonts w:ascii="Times New Roman" w:eastAsia="Times New Roman" w:hAnsi="Times New Roman" w:cs="Times New Roman"/>
      <w:spacing w:val="40"/>
      <w:sz w:val="17"/>
      <w:szCs w:val="17"/>
      <w:shd w:val="clear" w:color="auto" w:fill="FFFFFF"/>
    </w:rPr>
  </w:style>
  <w:style w:type="character" w:customStyle="1" w:styleId="30">
    <w:name w:val="Основной текст (3)"/>
    <w:basedOn w:val="3"/>
    <w:rsid w:val="008266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3">
    <w:name w:val="Подпись к таблице (2)_"/>
    <w:basedOn w:val="a0"/>
    <w:link w:val="24"/>
    <w:rsid w:val="0082665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b">
    <w:name w:val="Основной текст + Полужирный"/>
    <w:basedOn w:val="a9"/>
    <w:rsid w:val="008266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26653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70">
    <w:name w:val="Основной текст (7)"/>
    <w:basedOn w:val="a"/>
    <w:link w:val="7"/>
    <w:rsid w:val="0082665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4">
    <w:name w:val="Подпись к таблице (2)"/>
    <w:basedOn w:val="a"/>
    <w:link w:val="23"/>
    <w:rsid w:val="0082665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5">
    <w:name w:val="Основной текст (2)_"/>
    <w:basedOn w:val="a0"/>
    <w:link w:val="26"/>
    <w:rsid w:val="0057146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71464"/>
    <w:rPr>
      <w:sz w:val="26"/>
      <w:szCs w:val="26"/>
      <w:shd w:val="clear" w:color="auto" w:fill="FFFFFF"/>
    </w:rPr>
  </w:style>
  <w:style w:type="character" w:customStyle="1" w:styleId="27">
    <w:name w:val="Подпись к картинке (2)_"/>
    <w:basedOn w:val="a0"/>
    <w:link w:val="28"/>
    <w:rsid w:val="00571464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1">
    <w:name w:val="Основной текст1"/>
    <w:basedOn w:val="a9"/>
    <w:rsid w:val="005714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71464"/>
    <w:pPr>
      <w:shd w:val="clear" w:color="auto" w:fill="FFFFFF"/>
      <w:spacing w:after="60" w:line="0" w:lineRule="atLeast"/>
      <w:ind w:hanging="48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60">
    <w:name w:val="Основной текст (6)"/>
    <w:basedOn w:val="a"/>
    <w:link w:val="6"/>
    <w:rsid w:val="00571464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28">
    <w:name w:val="Подпись к картинке (2)"/>
    <w:basedOn w:val="a"/>
    <w:link w:val="27"/>
    <w:rsid w:val="0057146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1"/>
      <w:szCs w:val="21"/>
    </w:rPr>
  </w:style>
  <w:style w:type="character" w:customStyle="1" w:styleId="29">
    <w:name w:val="Основной текст (2) + Не полужирный"/>
    <w:basedOn w:val="25"/>
    <w:rsid w:val="00737C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2a">
    <w:name w:val="Основной текст (2) + Курсив"/>
    <w:basedOn w:val="25"/>
    <w:rsid w:val="00261F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  <w:u w:val="single"/>
      <w:shd w:val="clear" w:color="auto" w:fill="FFFFFF"/>
    </w:rPr>
  </w:style>
  <w:style w:type="character" w:customStyle="1" w:styleId="5">
    <w:name w:val="Заголовок №5_"/>
    <w:basedOn w:val="a0"/>
    <w:link w:val="50"/>
    <w:rsid w:val="00D2232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91">
    <w:name w:val="Заголовок №9 + Не полужирный"/>
    <w:basedOn w:val="9"/>
    <w:rsid w:val="00D223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50">
    <w:name w:val="Заголовок №5"/>
    <w:basedOn w:val="a"/>
    <w:link w:val="5"/>
    <w:rsid w:val="00D22326"/>
    <w:pPr>
      <w:shd w:val="clear" w:color="auto" w:fill="FFFFFF"/>
      <w:spacing w:after="0" w:line="295" w:lineRule="exact"/>
      <w:ind w:firstLine="480"/>
      <w:jc w:val="both"/>
      <w:outlineLvl w:val="4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85pt">
    <w:name w:val="Основной текст (2) + 8;5 pt"/>
    <w:basedOn w:val="25"/>
    <w:rsid w:val="00652B3F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5pt-1pt">
    <w:name w:val="Основной текст + 11;5 pt;Интервал -1 pt"/>
    <w:basedOn w:val="a9"/>
    <w:rsid w:val="00652B3F"/>
    <w:rPr>
      <w:rFonts w:ascii="Times New Roman" w:eastAsia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3070A7"/>
    <w:rPr>
      <w:spacing w:val="-20"/>
      <w:sz w:val="23"/>
      <w:szCs w:val="23"/>
      <w:shd w:val="clear" w:color="auto" w:fill="FFFFFF"/>
    </w:rPr>
  </w:style>
  <w:style w:type="character" w:customStyle="1" w:styleId="92">
    <w:name w:val="Основной текст (9)_"/>
    <w:basedOn w:val="a0"/>
    <w:link w:val="93"/>
    <w:rsid w:val="003070A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070A7"/>
    <w:pPr>
      <w:shd w:val="clear" w:color="auto" w:fill="FFFFFF"/>
      <w:spacing w:after="0" w:line="0" w:lineRule="atLeast"/>
    </w:pPr>
    <w:rPr>
      <w:spacing w:val="-20"/>
      <w:sz w:val="23"/>
      <w:szCs w:val="23"/>
    </w:rPr>
  </w:style>
  <w:style w:type="paragraph" w:customStyle="1" w:styleId="93">
    <w:name w:val="Основной текст (9)"/>
    <w:basedOn w:val="a"/>
    <w:link w:val="92"/>
    <w:rsid w:val="003070A7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30">
    <w:name w:val="Основной текст (13)_"/>
    <w:basedOn w:val="a0"/>
    <w:link w:val="131"/>
    <w:rsid w:val="00D7206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32">
    <w:name w:val="Основной текст (13) + Полужирный"/>
    <w:basedOn w:val="130"/>
    <w:rsid w:val="00D7206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  <w:lang w:val="en-US"/>
    </w:rPr>
  </w:style>
  <w:style w:type="character" w:customStyle="1" w:styleId="14">
    <w:name w:val="Основной текст (14)_"/>
    <w:basedOn w:val="a0"/>
    <w:link w:val="140"/>
    <w:rsid w:val="00D7206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41">
    <w:name w:val="Основной текст (14) + Не малые прописные"/>
    <w:basedOn w:val="14"/>
    <w:rsid w:val="00D7206A"/>
    <w:rPr>
      <w:rFonts w:ascii="Times New Roman" w:eastAsia="Times New Roman" w:hAnsi="Times New Roman" w:cs="Times New Roman"/>
      <w:smallCaps/>
      <w:sz w:val="25"/>
      <w:szCs w:val="25"/>
      <w:shd w:val="clear" w:color="auto" w:fill="FFFFFF"/>
    </w:rPr>
  </w:style>
  <w:style w:type="character" w:customStyle="1" w:styleId="ac">
    <w:name w:val="Основной текст + Полужирный;Малые прописные"/>
    <w:basedOn w:val="a9"/>
    <w:rsid w:val="00D7206A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25"/>
      <w:szCs w:val="25"/>
      <w:shd w:val="clear" w:color="auto" w:fill="FFFFFF"/>
      <w:lang w:val="en-US"/>
    </w:rPr>
  </w:style>
  <w:style w:type="character" w:customStyle="1" w:styleId="142">
    <w:name w:val="Основной текст (14) + Полужирный"/>
    <w:basedOn w:val="14"/>
    <w:rsid w:val="00D7206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D7206A"/>
    <w:pPr>
      <w:shd w:val="clear" w:color="auto" w:fill="FFFFFF"/>
      <w:spacing w:before="60" w:after="0" w:line="292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40">
    <w:name w:val="Основной текст (14)"/>
    <w:basedOn w:val="a"/>
    <w:link w:val="14"/>
    <w:rsid w:val="00D7206A"/>
    <w:pPr>
      <w:shd w:val="clear" w:color="auto" w:fill="FFFFFF"/>
      <w:spacing w:after="0" w:line="292" w:lineRule="exact"/>
      <w:ind w:firstLine="50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85pt">
    <w:name w:val="Основной текст + 8;5 pt;Полужирный"/>
    <w:basedOn w:val="a9"/>
    <w:rsid w:val="00D720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  <w:lang w:val="en-US"/>
    </w:rPr>
  </w:style>
  <w:style w:type="character" w:customStyle="1" w:styleId="15">
    <w:name w:val="Основной текст (15)_"/>
    <w:basedOn w:val="a0"/>
    <w:link w:val="150"/>
    <w:rsid w:val="00E83388"/>
    <w:rPr>
      <w:spacing w:val="-10"/>
      <w:sz w:val="17"/>
      <w:szCs w:val="17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E83388"/>
    <w:rPr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E83388"/>
    <w:pPr>
      <w:shd w:val="clear" w:color="auto" w:fill="FFFFFF"/>
      <w:spacing w:after="240" w:line="190" w:lineRule="exact"/>
      <w:jc w:val="both"/>
    </w:pPr>
    <w:rPr>
      <w:spacing w:val="-10"/>
      <w:sz w:val="17"/>
      <w:szCs w:val="17"/>
    </w:rPr>
  </w:style>
  <w:style w:type="paragraph" w:customStyle="1" w:styleId="160">
    <w:name w:val="Основной текст (16)"/>
    <w:basedOn w:val="a"/>
    <w:link w:val="16"/>
    <w:rsid w:val="00E83388"/>
    <w:pPr>
      <w:shd w:val="clear" w:color="auto" w:fill="FFFFFF"/>
      <w:spacing w:after="0" w:line="0" w:lineRule="atLeast"/>
    </w:pPr>
    <w:rPr>
      <w:sz w:val="21"/>
      <w:szCs w:val="21"/>
    </w:rPr>
  </w:style>
  <w:style w:type="paragraph" w:styleId="ad">
    <w:name w:val="header"/>
    <w:basedOn w:val="a"/>
    <w:link w:val="ae"/>
    <w:uiPriority w:val="99"/>
    <w:unhideWhenUsed/>
    <w:rsid w:val="001F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F0A13"/>
  </w:style>
  <w:style w:type="paragraph" w:styleId="af">
    <w:name w:val="footer"/>
    <w:basedOn w:val="a"/>
    <w:link w:val="af0"/>
    <w:uiPriority w:val="99"/>
    <w:unhideWhenUsed/>
    <w:rsid w:val="001F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F0A13"/>
  </w:style>
  <w:style w:type="character" w:customStyle="1" w:styleId="31">
    <w:name w:val="Заголовок №3_"/>
    <w:basedOn w:val="a0"/>
    <w:link w:val="32"/>
    <w:rsid w:val="008B3387"/>
    <w:rPr>
      <w:rFonts w:ascii="Times New Roman" w:eastAsia="Times New Roman" w:hAnsi="Times New Roman" w:cs="Times New Roman"/>
      <w:b/>
      <w:bCs/>
      <w:spacing w:val="-4"/>
      <w:sz w:val="52"/>
      <w:szCs w:val="52"/>
      <w:shd w:val="clear" w:color="auto" w:fill="FFFFFF"/>
    </w:rPr>
  </w:style>
  <w:style w:type="paragraph" w:customStyle="1" w:styleId="32">
    <w:name w:val="Заголовок №3"/>
    <w:basedOn w:val="a"/>
    <w:link w:val="31"/>
    <w:rsid w:val="008B3387"/>
    <w:pPr>
      <w:widowControl w:val="0"/>
      <w:shd w:val="clear" w:color="auto" w:fill="FFFFFF"/>
      <w:spacing w:after="840" w:line="0" w:lineRule="atLeast"/>
      <w:ind w:hanging="1240"/>
      <w:jc w:val="center"/>
      <w:outlineLvl w:val="2"/>
    </w:pPr>
    <w:rPr>
      <w:rFonts w:ascii="Times New Roman" w:eastAsia="Times New Roman" w:hAnsi="Times New Roman" w:cs="Times New Roman"/>
      <w:b/>
      <w:bCs/>
      <w:spacing w:val="-4"/>
      <w:sz w:val="52"/>
      <w:szCs w:val="52"/>
    </w:rPr>
  </w:style>
  <w:style w:type="paragraph" w:customStyle="1" w:styleId="2b">
    <w:name w:val="Основной текст2"/>
    <w:basedOn w:val="a"/>
    <w:rsid w:val="008B3387"/>
    <w:pPr>
      <w:widowControl w:val="0"/>
      <w:shd w:val="clear" w:color="auto" w:fill="FFFFFF"/>
      <w:spacing w:before="1620" w:after="180" w:line="0" w:lineRule="atLeast"/>
      <w:ind w:hanging="1140"/>
      <w:jc w:val="center"/>
    </w:pPr>
    <w:rPr>
      <w:rFonts w:ascii="Times New Roman" w:eastAsia="Times New Roman" w:hAnsi="Times New Roman" w:cs="Times New Roman"/>
      <w:color w:val="000000"/>
      <w:spacing w:val="5"/>
      <w:sz w:val="41"/>
      <w:szCs w:val="41"/>
      <w:lang w:eastAsia="ru-RU"/>
    </w:rPr>
  </w:style>
  <w:style w:type="character" w:customStyle="1" w:styleId="11">
    <w:name w:val="Основной текст (11)_"/>
    <w:basedOn w:val="a0"/>
    <w:link w:val="110"/>
    <w:rsid w:val="008B3387"/>
    <w:rPr>
      <w:rFonts w:ascii="Times New Roman" w:eastAsia="Times New Roman" w:hAnsi="Times New Roman" w:cs="Times New Roman"/>
      <w:spacing w:val="7"/>
      <w:sz w:val="34"/>
      <w:szCs w:val="34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8B3387"/>
    <w:pPr>
      <w:widowControl w:val="0"/>
      <w:shd w:val="clear" w:color="auto" w:fill="FFFFFF"/>
      <w:spacing w:before="540" w:after="0" w:line="398" w:lineRule="exact"/>
      <w:ind w:hanging="440"/>
      <w:jc w:val="both"/>
    </w:pPr>
    <w:rPr>
      <w:rFonts w:ascii="Times New Roman" w:eastAsia="Times New Roman" w:hAnsi="Times New Roman" w:cs="Times New Roman"/>
      <w:spacing w:val="7"/>
      <w:sz w:val="34"/>
      <w:szCs w:val="34"/>
    </w:rPr>
  </w:style>
  <w:style w:type="character" w:customStyle="1" w:styleId="20">
    <w:name w:val="Заголовок 2 Знак"/>
    <w:basedOn w:val="a0"/>
    <w:link w:val="2"/>
    <w:uiPriority w:val="9"/>
    <w:rsid w:val="000043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04356"/>
  </w:style>
  <w:style w:type="character" w:styleId="af1">
    <w:name w:val="Strong"/>
    <w:basedOn w:val="a0"/>
    <w:uiPriority w:val="22"/>
    <w:qFormat/>
    <w:rsid w:val="00004356"/>
    <w:rPr>
      <w:b/>
      <w:bCs/>
    </w:rPr>
  </w:style>
  <w:style w:type="character" w:styleId="af2">
    <w:name w:val="Hyperlink"/>
    <w:basedOn w:val="a0"/>
    <w:unhideWhenUsed/>
    <w:rsid w:val="00004356"/>
    <w:rPr>
      <w:color w:val="0000FF"/>
      <w:u w:val="single"/>
    </w:rPr>
  </w:style>
  <w:style w:type="paragraph" w:styleId="af3">
    <w:name w:val="Body Text"/>
    <w:basedOn w:val="a"/>
    <w:link w:val="af4"/>
    <w:uiPriority w:val="99"/>
    <w:unhideWhenUsed/>
    <w:rsid w:val="0008580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085802"/>
  </w:style>
  <w:style w:type="paragraph" w:styleId="af5">
    <w:name w:val="List Paragraph"/>
    <w:basedOn w:val="a"/>
    <w:uiPriority w:val="1"/>
    <w:qFormat/>
    <w:rsid w:val="009540BE"/>
    <w:pPr>
      <w:widowControl w:val="0"/>
      <w:spacing w:before="144" w:after="0" w:line="240" w:lineRule="auto"/>
      <w:ind w:left="1191" w:hanging="397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8279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uble" w:sz="6" w:space="0" w:color="999999"/>
            <w:right w:val="none" w:sz="0" w:space="0" w:color="auto"/>
          </w:divBdr>
          <w:divsChild>
            <w:div w:id="7122687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B40D1-B152-4CE6-BC84-314A62BD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9</Pages>
  <Words>2294</Words>
  <Characters>13080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юрий</cp:lastModifiedBy>
  <cp:revision>26</cp:revision>
  <cp:lastPrinted>2013-02-15T08:14:00Z</cp:lastPrinted>
  <dcterms:created xsi:type="dcterms:W3CDTF">2013-02-12T11:25:00Z</dcterms:created>
  <dcterms:modified xsi:type="dcterms:W3CDTF">2024-05-01T06:18:00Z</dcterms:modified>
</cp:coreProperties>
</file>